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Российская Федерация</w:t>
      </w:r>
    </w:p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Республика Хакасия</w:t>
      </w:r>
    </w:p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proofErr w:type="spellStart"/>
      <w:r w:rsidRPr="006C1AD3">
        <w:rPr>
          <w:b w:val="0"/>
          <w:color w:val="000000"/>
          <w:sz w:val="26"/>
        </w:rPr>
        <w:t>Таштыпский</w:t>
      </w:r>
      <w:proofErr w:type="spellEnd"/>
      <w:r w:rsidRPr="006C1AD3">
        <w:rPr>
          <w:b w:val="0"/>
          <w:color w:val="000000"/>
          <w:sz w:val="26"/>
        </w:rPr>
        <w:t xml:space="preserve"> район</w:t>
      </w:r>
    </w:p>
    <w:p w:rsidR="006C1AD3" w:rsidRPr="006C1AD3" w:rsidRDefault="006C1AD3" w:rsidP="006C1AD3">
      <w:pPr>
        <w:pStyle w:val="ConsPlusTitle"/>
        <w:jc w:val="center"/>
        <w:rPr>
          <w:b w:val="0"/>
          <w:color w:val="000000"/>
          <w:sz w:val="26"/>
        </w:rPr>
      </w:pPr>
      <w:r w:rsidRPr="006C1AD3">
        <w:rPr>
          <w:b w:val="0"/>
          <w:color w:val="000000"/>
          <w:sz w:val="26"/>
        </w:rPr>
        <w:t>Совет депутатов  Имекского сельсовета</w:t>
      </w:r>
    </w:p>
    <w:p w:rsidR="006C1AD3" w:rsidRDefault="006C1AD3" w:rsidP="006C1AD3">
      <w:pPr>
        <w:pStyle w:val="ConsPlusTitle"/>
        <w:jc w:val="center"/>
        <w:rPr>
          <w:color w:val="000000"/>
        </w:rPr>
      </w:pPr>
    </w:p>
    <w:p w:rsidR="00844842" w:rsidRPr="00844842" w:rsidRDefault="00844842" w:rsidP="006C1AD3">
      <w:pPr>
        <w:pStyle w:val="ConsPlusTitle"/>
        <w:jc w:val="center"/>
        <w:rPr>
          <w:color w:val="000000"/>
          <w:sz w:val="26"/>
        </w:rPr>
      </w:pPr>
    </w:p>
    <w:p w:rsidR="006C1AD3" w:rsidRPr="00844842" w:rsidRDefault="006C1AD3" w:rsidP="006C1AD3">
      <w:pPr>
        <w:pStyle w:val="ConsPlusTitle"/>
        <w:jc w:val="center"/>
        <w:rPr>
          <w:sz w:val="26"/>
        </w:rPr>
      </w:pPr>
      <w:r w:rsidRPr="00844842">
        <w:rPr>
          <w:sz w:val="26"/>
        </w:rPr>
        <w:t>РЕШЕНИЕ</w:t>
      </w:r>
    </w:p>
    <w:p w:rsidR="006C1AD3" w:rsidRDefault="006C1AD3" w:rsidP="006C1AD3">
      <w:pPr>
        <w:pStyle w:val="ConsPlusTitle"/>
        <w:tabs>
          <w:tab w:val="center" w:pos="4677"/>
        </w:tabs>
        <w:rPr>
          <w:b w:val="0"/>
          <w:sz w:val="26"/>
        </w:rPr>
      </w:pPr>
    </w:p>
    <w:p w:rsidR="006C1AD3" w:rsidRPr="006C1AD3" w:rsidRDefault="006C1AD3" w:rsidP="006C1AD3">
      <w:pPr>
        <w:pStyle w:val="ConsPlusTitle"/>
        <w:tabs>
          <w:tab w:val="center" w:pos="4677"/>
        </w:tabs>
        <w:rPr>
          <w:b w:val="0"/>
          <w:sz w:val="26"/>
        </w:rPr>
      </w:pPr>
      <w:r>
        <w:rPr>
          <w:b w:val="0"/>
          <w:sz w:val="26"/>
        </w:rPr>
        <w:t>06.08</w:t>
      </w:r>
      <w:r w:rsidR="00C0760D">
        <w:rPr>
          <w:b w:val="0"/>
          <w:sz w:val="26"/>
        </w:rPr>
        <w:t>. 2018</w:t>
      </w:r>
      <w:r>
        <w:rPr>
          <w:b w:val="0"/>
          <w:sz w:val="26"/>
        </w:rPr>
        <w:t xml:space="preserve">                                           с. </w:t>
      </w:r>
      <w:proofErr w:type="spellStart"/>
      <w:r>
        <w:rPr>
          <w:b w:val="0"/>
          <w:sz w:val="26"/>
        </w:rPr>
        <w:t>Имек</w:t>
      </w:r>
      <w:proofErr w:type="spellEnd"/>
      <w:r>
        <w:rPr>
          <w:b w:val="0"/>
          <w:sz w:val="26"/>
        </w:rPr>
        <w:t xml:space="preserve">                                                        №</w:t>
      </w:r>
      <w:r w:rsidR="00844842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32     </w:t>
      </w:r>
    </w:p>
    <w:p w:rsidR="006C1AD3" w:rsidRDefault="006C1AD3" w:rsidP="006C1AD3">
      <w:pPr>
        <w:pStyle w:val="ConsPlusTitle"/>
        <w:jc w:val="center"/>
        <w:rPr>
          <w:sz w:val="26"/>
        </w:rPr>
      </w:pPr>
    </w:p>
    <w:p w:rsidR="00844842" w:rsidRPr="006C1AD3" w:rsidRDefault="00844842" w:rsidP="006C1AD3">
      <w:pPr>
        <w:pStyle w:val="ConsPlusTitle"/>
        <w:jc w:val="center"/>
        <w:rPr>
          <w:sz w:val="26"/>
        </w:rPr>
      </w:pPr>
    </w:p>
    <w:p w:rsidR="006C1AD3" w:rsidRDefault="006C1AD3" w:rsidP="006C1AD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Об утверждении Порядка проведения</w:t>
      </w:r>
    </w:p>
    <w:p w:rsidR="006C1AD3" w:rsidRDefault="006C1AD3" w:rsidP="006C1AD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 конкурса на замещение должности </w:t>
      </w:r>
    </w:p>
    <w:p w:rsidR="006C1AD3" w:rsidRPr="006C1AD3" w:rsidRDefault="006C1AD3" w:rsidP="006C1AD3">
      <w:pPr>
        <w:autoSpaceDE w:val="0"/>
        <w:autoSpaceDN w:val="0"/>
        <w:adjustRightInd w:val="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муниципальной службы в администрации </w:t>
      </w:r>
    </w:p>
    <w:p w:rsidR="006C1AD3" w:rsidRDefault="006C1AD3" w:rsidP="006C1AD3">
      <w:pPr>
        <w:pStyle w:val="ConsPlusNormal"/>
        <w:jc w:val="both"/>
        <w:rPr>
          <w:sz w:val="26"/>
        </w:rPr>
      </w:pPr>
      <w:r>
        <w:rPr>
          <w:sz w:val="26"/>
        </w:rPr>
        <w:t>Имекского сельсо</w:t>
      </w:r>
      <w:r w:rsidR="00844842">
        <w:rPr>
          <w:sz w:val="26"/>
        </w:rPr>
        <w:t>вет</w:t>
      </w:r>
      <w:r>
        <w:rPr>
          <w:sz w:val="26"/>
        </w:rPr>
        <w:t>а</w:t>
      </w:r>
    </w:p>
    <w:p w:rsidR="00844842" w:rsidRPr="006C1AD3" w:rsidRDefault="00844842" w:rsidP="006C1AD3">
      <w:pPr>
        <w:pStyle w:val="ConsPlusNormal"/>
        <w:jc w:val="both"/>
        <w:rPr>
          <w:sz w:val="26"/>
        </w:rPr>
      </w:pPr>
    </w:p>
    <w:p w:rsidR="00EF6A1A" w:rsidRDefault="006C1AD3" w:rsidP="006C1AD3">
      <w:pPr>
        <w:pStyle w:val="ConsPlusNormal"/>
        <w:ind w:firstLine="540"/>
        <w:jc w:val="both"/>
        <w:rPr>
          <w:sz w:val="26"/>
        </w:rPr>
      </w:pPr>
      <w:r w:rsidRPr="006C1AD3">
        <w:rPr>
          <w:sz w:val="26"/>
        </w:rPr>
        <w:t>В соответствии со статьей 17 Федерального закона от 2 марта 2007 года № 25-ФЗ «О муниципальной службе в Российской Федерации»</w:t>
      </w:r>
      <w:r w:rsidR="00844842">
        <w:rPr>
          <w:sz w:val="26"/>
        </w:rPr>
        <w:t xml:space="preserve">, </w:t>
      </w:r>
      <w:proofErr w:type="gramStart"/>
      <w:r w:rsidR="00844842">
        <w:rPr>
          <w:sz w:val="26"/>
        </w:rPr>
        <w:t>руководствуясь</w:t>
      </w:r>
      <w:r w:rsidR="00BC4EF7">
        <w:rPr>
          <w:sz w:val="26"/>
        </w:rPr>
        <w:t xml:space="preserve"> Законом Республики Хакасия от 06.07.2007</w:t>
      </w:r>
      <w:proofErr w:type="gramEnd"/>
      <w:r w:rsidR="00BC4EF7">
        <w:rPr>
          <w:sz w:val="26"/>
        </w:rPr>
        <w:t xml:space="preserve"> № 39-ЗРХ « О муниципальной службе в Республике Хакасия»,</w:t>
      </w:r>
      <w:r w:rsidR="00844842">
        <w:rPr>
          <w:sz w:val="26"/>
        </w:rPr>
        <w:t xml:space="preserve"> статьей 29 Устава муниципального образования</w:t>
      </w:r>
      <w:r w:rsidR="00EF6A1A">
        <w:rPr>
          <w:sz w:val="26"/>
        </w:rPr>
        <w:t xml:space="preserve"> Имекский сельсовет (с изменениями и дополнениями)</w:t>
      </w:r>
      <w:r w:rsidRPr="006C1AD3">
        <w:rPr>
          <w:sz w:val="26"/>
        </w:rPr>
        <w:t xml:space="preserve"> Совет </w:t>
      </w:r>
      <w:r w:rsidR="00EF6A1A">
        <w:rPr>
          <w:sz w:val="26"/>
        </w:rPr>
        <w:t>депутатов Имекского сельсовета</w:t>
      </w:r>
    </w:p>
    <w:p w:rsidR="00B40D96" w:rsidRDefault="00B40D96" w:rsidP="006C1AD3">
      <w:pPr>
        <w:pStyle w:val="ConsPlusNormal"/>
        <w:ind w:firstLine="540"/>
        <w:jc w:val="both"/>
        <w:rPr>
          <w:sz w:val="26"/>
        </w:rPr>
      </w:pPr>
    </w:p>
    <w:p w:rsidR="006C1AD3" w:rsidRDefault="006C1AD3" w:rsidP="00EF6A1A">
      <w:pPr>
        <w:pStyle w:val="ConsPlusNormal"/>
        <w:ind w:firstLine="540"/>
        <w:jc w:val="center"/>
        <w:rPr>
          <w:b/>
          <w:sz w:val="26"/>
        </w:rPr>
      </w:pPr>
      <w:r w:rsidRPr="006C1AD3">
        <w:rPr>
          <w:b/>
          <w:sz w:val="26"/>
        </w:rPr>
        <w:t>РЕШИЛ:</w:t>
      </w:r>
    </w:p>
    <w:p w:rsidR="00B40D96" w:rsidRPr="006C1AD3" w:rsidRDefault="00B40D96" w:rsidP="00EF6A1A">
      <w:pPr>
        <w:pStyle w:val="ConsPlusNormal"/>
        <w:ind w:firstLine="540"/>
        <w:jc w:val="center"/>
        <w:rPr>
          <w:b/>
          <w:sz w:val="26"/>
        </w:rPr>
      </w:pP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</w:rPr>
      </w:pPr>
      <w:r w:rsidRPr="006C1AD3">
        <w:rPr>
          <w:rFonts w:cs="Times New Roman"/>
          <w:sz w:val="26"/>
        </w:rPr>
        <w:t xml:space="preserve">1. Утвердить </w:t>
      </w:r>
      <w:r w:rsidRPr="006C1AD3">
        <w:rPr>
          <w:rFonts w:cs="Times New Roman"/>
          <w:sz w:val="26"/>
          <w:szCs w:val="28"/>
        </w:rPr>
        <w:t>Порядок проведения конкурса на замещение должности  муниципальной службы в администра</w:t>
      </w:r>
      <w:r w:rsidR="00EF6A1A">
        <w:rPr>
          <w:rFonts w:cs="Times New Roman"/>
          <w:sz w:val="26"/>
          <w:szCs w:val="28"/>
        </w:rPr>
        <w:t>ции Имекского сельсовета</w:t>
      </w:r>
      <w:r w:rsidR="00EF6A1A">
        <w:rPr>
          <w:rFonts w:cs="Times New Roman"/>
          <w:sz w:val="26"/>
        </w:rPr>
        <w:t xml:space="preserve"> согласно приложению</w:t>
      </w:r>
      <w:r w:rsidRPr="006C1AD3">
        <w:rPr>
          <w:rFonts w:cs="Times New Roman"/>
          <w:sz w:val="26"/>
        </w:rPr>
        <w:t>.</w:t>
      </w:r>
    </w:p>
    <w:p w:rsidR="006C1AD3" w:rsidRPr="006C1AD3" w:rsidRDefault="00EF6A1A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</w:rPr>
        <w:t xml:space="preserve">2. Настоящее решение  опубликовать (обнародовать) в установленном порядке, а также разместить </w:t>
      </w:r>
      <w:r w:rsidR="006C1AD3" w:rsidRPr="006C1AD3">
        <w:rPr>
          <w:rFonts w:cs="Times New Roman"/>
          <w:sz w:val="26"/>
        </w:rPr>
        <w:t xml:space="preserve"> на официальн</w:t>
      </w:r>
      <w:r>
        <w:rPr>
          <w:rFonts w:cs="Times New Roman"/>
          <w:sz w:val="26"/>
        </w:rPr>
        <w:t>ом сайте администрации Имекского сельсовета</w:t>
      </w:r>
      <w:r w:rsidR="006C1AD3" w:rsidRPr="006C1AD3">
        <w:rPr>
          <w:rFonts w:cs="Times New Roman"/>
          <w:sz w:val="26"/>
        </w:rPr>
        <w:t xml:space="preserve"> в информационно-телекоммуникационной сети «Интернет».</w:t>
      </w: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Default="006C1AD3" w:rsidP="006C1AD3">
      <w:pPr>
        <w:pStyle w:val="ConsPlusNormal"/>
        <w:jc w:val="both"/>
        <w:rPr>
          <w:sz w:val="26"/>
        </w:rPr>
      </w:pPr>
    </w:p>
    <w:p w:rsidR="00EF6A1A" w:rsidRPr="006C1AD3" w:rsidRDefault="00EF6A1A" w:rsidP="006C1AD3">
      <w:pPr>
        <w:pStyle w:val="ConsPlusNormal"/>
        <w:jc w:val="both"/>
        <w:rPr>
          <w:sz w:val="26"/>
        </w:rPr>
      </w:pPr>
      <w:r>
        <w:rPr>
          <w:sz w:val="26"/>
        </w:rPr>
        <w:t xml:space="preserve">Глава Имекского сельсовета                                                А.М. </w:t>
      </w:r>
      <w:proofErr w:type="spellStart"/>
      <w:r>
        <w:rPr>
          <w:sz w:val="26"/>
        </w:rPr>
        <w:t>Тодояков</w:t>
      </w:r>
      <w:proofErr w:type="spellEnd"/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6C1AD3" w:rsidP="00EF6A1A">
      <w:pPr>
        <w:pStyle w:val="ConsPlusNormal"/>
        <w:outlineLvl w:val="0"/>
        <w:rPr>
          <w:sz w:val="26"/>
        </w:rPr>
      </w:pPr>
    </w:p>
    <w:p w:rsidR="006C1AD3" w:rsidRPr="006C1AD3" w:rsidRDefault="006C1AD3" w:rsidP="006C1AD3">
      <w:pPr>
        <w:pStyle w:val="ConsPlusNormal"/>
        <w:jc w:val="right"/>
        <w:outlineLvl w:val="0"/>
        <w:rPr>
          <w:sz w:val="26"/>
        </w:rPr>
      </w:pPr>
    </w:p>
    <w:p w:rsidR="006C1AD3" w:rsidRPr="006C1AD3" w:rsidRDefault="00EF6A1A" w:rsidP="006C1AD3">
      <w:pPr>
        <w:pStyle w:val="ConsPlusNormal"/>
        <w:jc w:val="right"/>
        <w:outlineLvl w:val="0"/>
        <w:rPr>
          <w:sz w:val="26"/>
        </w:rPr>
      </w:pPr>
      <w:r>
        <w:rPr>
          <w:sz w:val="26"/>
        </w:rPr>
        <w:t>Приложение</w:t>
      </w:r>
    </w:p>
    <w:p w:rsidR="00EF6A1A" w:rsidRDefault="00EF6A1A" w:rsidP="006C1AD3">
      <w:pPr>
        <w:pStyle w:val="ConsPlusNormal"/>
        <w:jc w:val="right"/>
        <w:rPr>
          <w:sz w:val="26"/>
        </w:rPr>
      </w:pPr>
      <w:r>
        <w:rPr>
          <w:sz w:val="26"/>
        </w:rPr>
        <w:t xml:space="preserve">к </w:t>
      </w:r>
      <w:r w:rsidR="006C1AD3" w:rsidRPr="006C1AD3">
        <w:rPr>
          <w:sz w:val="26"/>
        </w:rPr>
        <w:t>реш</w:t>
      </w:r>
      <w:r>
        <w:rPr>
          <w:sz w:val="26"/>
        </w:rPr>
        <w:t>ению Совета депутатов</w:t>
      </w:r>
    </w:p>
    <w:p w:rsidR="00EF6A1A" w:rsidRDefault="00EF6A1A" w:rsidP="006C1AD3">
      <w:pPr>
        <w:pStyle w:val="ConsPlusNormal"/>
        <w:jc w:val="right"/>
        <w:rPr>
          <w:sz w:val="26"/>
        </w:rPr>
      </w:pPr>
      <w:r>
        <w:rPr>
          <w:sz w:val="26"/>
        </w:rPr>
        <w:t xml:space="preserve">Имекского сельсовета </w:t>
      </w:r>
    </w:p>
    <w:p w:rsidR="006C1AD3" w:rsidRPr="006C1AD3" w:rsidRDefault="00EF6A1A" w:rsidP="006C1AD3">
      <w:pPr>
        <w:pStyle w:val="ConsPlusNormal"/>
        <w:jc w:val="right"/>
        <w:rPr>
          <w:sz w:val="26"/>
        </w:rPr>
      </w:pPr>
      <w:r>
        <w:rPr>
          <w:sz w:val="26"/>
        </w:rPr>
        <w:t xml:space="preserve"> от 06.08</w:t>
      </w:r>
      <w:r w:rsidR="006C1AD3" w:rsidRPr="006C1AD3">
        <w:rPr>
          <w:sz w:val="26"/>
        </w:rPr>
        <w:t>.2018г. №</w:t>
      </w:r>
      <w:r w:rsidR="007443B7">
        <w:rPr>
          <w:sz w:val="26"/>
        </w:rPr>
        <w:t xml:space="preserve"> 32</w:t>
      </w:r>
    </w:p>
    <w:p w:rsidR="006C1AD3" w:rsidRPr="006C1AD3" w:rsidRDefault="006C1AD3" w:rsidP="006C1AD3">
      <w:pPr>
        <w:pStyle w:val="ConsPlusNormal"/>
        <w:jc w:val="right"/>
        <w:rPr>
          <w:sz w:val="26"/>
        </w:rPr>
      </w:pPr>
      <w:r w:rsidRPr="006C1AD3">
        <w:rPr>
          <w:sz w:val="26"/>
        </w:rPr>
        <w:t xml:space="preserve">  </w:t>
      </w:r>
    </w:p>
    <w:p w:rsidR="006C1AD3" w:rsidRPr="006C1AD3" w:rsidRDefault="006C1AD3" w:rsidP="006C1AD3">
      <w:pPr>
        <w:pStyle w:val="ConsPlusNormal"/>
        <w:jc w:val="both"/>
        <w:rPr>
          <w:sz w:val="26"/>
        </w:rPr>
      </w:pPr>
    </w:p>
    <w:p w:rsidR="006C1AD3" w:rsidRPr="006C1AD3" w:rsidRDefault="006C1AD3" w:rsidP="006C1AD3">
      <w:pPr>
        <w:pStyle w:val="ConsPlusNormal"/>
        <w:jc w:val="center"/>
        <w:rPr>
          <w:b/>
          <w:sz w:val="26"/>
          <w:szCs w:val="28"/>
        </w:rPr>
      </w:pPr>
      <w:bookmarkStart w:id="0" w:name="P37"/>
      <w:bookmarkEnd w:id="0"/>
      <w:r w:rsidRPr="006C1AD3">
        <w:rPr>
          <w:b/>
          <w:sz w:val="26"/>
          <w:szCs w:val="28"/>
        </w:rPr>
        <w:t xml:space="preserve">ПОРЯДОК </w:t>
      </w:r>
    </w:p>
    <w:p w:rsidR="006C1AD3" w:rsidRPr="006C1AD3" w:rsidRDefault="006C1AD3" w:rsidP="006C1AD3">
      <w:pPr>
        <w:pStyle w:val="ConsPlusNormal"/>
        <w:jc w:val="center"/>
        <w:rPr>
          <w:b/>
          <w:sz w:val="26"/>
          <w:szCs w:val="28"/>
        </w:rPr>
      </w:pPr>
      <w:r w:rsidRPr="006C1AD3">
        <w:rPr>
          <w:b/>
          <w:sz w:val="26"/>
          <w:szCs w:val="28"/>
        </w:rPr>
        <w:t xml:space="preserve">проведения конкурса на замещение должности  муниципальной службы в </w:t>
      </w:r>
      <w:r w:rsidR="007443B7">
        <w:rPr>
          <w:b/>
          <w:sz w:val="26"/>
          <w:szCs w:val="28"/>
        </w:rPr>
        <w:t>администрации Имекского сельсовета</w:t>
      </w:r>
    </w:p>
    <w:p w:rsidR="006C1AD3" w:rsidRPr="006C1AD3" w:rsidRDefault="006C1AD3" w:rsidP="006C1AD3">
      <w:pPr>
        <w:pStyle w:val="ConsPlusNormal"/>
        <w:jc w:val="center"/>
        <w:rPr>
          <w:sz w:val="26"/>
        </w:rPr>
      </w:pPr>
      <w:r w:rsidRPr="006C1AD3">
        <w:rPr>
          <w:sz w:val="26"/>
          <w:szCs w:val="28"/>
        </w:rPr>
        <w:t>(далее – Порядок)</w:t>
      </w:r>
    </w:p>
    <w:p w:rsidR="006C1AD3" w:rsidRPr="006C1AD3" w:rsidRDefault="006C1AD3" w:rsidP="006C1AD3">
      <w:pPr>
        <w:pStyle w:val="ConsPlusNormal"/>
        <w:ind w:firstLine="540"/>
        <w:jc w:val="both"/>
        <w:outlineLvl w:val="1"/>
        <w:rPr>
          <w:sz w:val="26"/>
        </w:rPr>
      </w:pPr>
    </w:p>
    <w:p w:rsidR="006C1AD3" w:rsidRPr="006C1AD3" w:rsidRDefault="006C1AD3" w:rsidP="006C1AD3">
      <w:pPr>
        <w:pStyle w:val="ConsPlusNormal"/>
        <w:ind w:firstLine="540"/>
        <w:jc w:val="center"/>
        <w:outlineLvl w:val="1"/>
        <w:rPr>
          <w:b/>
          <w:sz w:val="26"/>
        </w:rPr>
      </w:pPr>
      <w:r w:rsidRPr="006C1AD3">
        <w:rPr>
          <w:b/>
          <w:sz w:val="26"/>
        </w:rPr>
        <w:t>1. Общие положения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1.1. </w:t>
      </w:r>
      <w:proofErr w:type="gramStart"/>
      <w:r w:rsidRPr="006C1AD3">
        <w:rPr>
          <w:rFonts w:cs="Times New Roman"/>
          <w:sz w:val="26"/>
          <w:szCs w:val="28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2 марта 2007 года № 25-ФЗ «О муниципальной службе в Росси</w:t>
      </w:r>
      <w:r w:rsidR="007443B7">
        <w:rPr>
          <w:rFonts w:cs="Times New Roman"/>
          <w:sz w:val="26"/>
          <w:szCs w:val="28"/>
        </w:rPr>
        <w:t>йской Федерации»</w:t>
      </w:r>
      <w:r w:rsidR="00BC4EF7">
        <w:rPr>
          <w:rFonts w:cs="Times New Roman"/>
          <w:sz w:val="26"/>
          <w:szCs w:val="28"/>
        </w:rPr>
        <w:t>, Законом Республики Хакасия от 06.07.2007 № 39-ЗРХ « О муниципальной службе в Республике Хакасия»</w:t>
      </w:r>
      <w:r w:rsidRPr="006C1AD3">
        <w:rPr>
          <w:rFonts w:cs="Times New Roman"/>
          <w:sz w:val="26"/>
          <w:szCs w:val="28"/>
        </w:rPr>
        <w:t xml:space="preserve"> и устанавливает процедуру проведения конкурса на замещение должности муниципальной службы (далее - конкурс).</w:t>
      </w:r>
      <w:proofErr w:type="gramEnd"/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1.2. Конкурс объявляется по решению работодателя при наличии вакантной должности муниципальной службы, замещение которой может быть произведено на конкурсной основе.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1.3. Вакантной должностью муниципальной службы признается не замещенная муниципальным служащим должность, предусмотренная штатным расписанием администрации поселения (далее - вакантная должность муниципальной службы).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 xml:space="preserve">1.4. </w:t>
      </w:r>
      <w:proofErr w:type="gramStart"/>
      <w:r w:rsidRPr="006C1AD3">
        <w:rPr>
          <w:sz w:val="26"/>
          <w:szCs w:val="28"/>
        </w:rPr>
        <w:t>Право на участие в конкурсе имеют граждане Российской Федерации не моложе 18 лет и не старше 65 лет, владеющие государственным языком Российской Федерации, отвечающие установленным действующим законодательством о муниципальной службе и муниципальными правовыми актами требованиям, необходимым для замещения вакантной должности муниципальной службы, при отсутствии обстоятельств, указанных в статье 13 Федерального закона от 2 марта 2007 года № 25-ФЗ «О муниципальной службе</w:t>
      </w:r>
      <w:proofErr w:type="gramEnd"/>
      <w:r w:rsidRPr="006C1AD3">
        <w:rPr>
          <w:sz w:val="26"/>
          <w:szCs w:val="28"/>
        </w:rPr>
        <w:t xml:space="preserve"> в Российской Федерации», в качестве ограничений, связанных с муниципальной службой.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1.5. Муниципальный служащий, замещающий должность муниципальной службы,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1.6. </w:t>
      </w:r>
      <w:proofErr w:type="gramStart"/>
      <w:r w:rsidRPr="006C1AD3">
        <w:rPr>
          <w:sz w:val="26"/>
          <w:szCs w:val="28"/>
        </w:rPr>
        <w:t>При проведении конкурса оцениваются профессиональные, деловые и личностные качества кандидатов на замещение должностей муниципальной службы и не допускается установление каких бы то ни было прямых или косвенных ограничений или преимуществ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</w:t>
      </w:r>
      <w:proofErr w:type="gramEnd"/>
      <w:r w:rsidRPr="006C1AD3">
        <w:rPr>
          <w:sz w:val="26"/>
          <w:szCs w:val="28"/>
        </w:rPr>
        <w:t xml:space="preserve"> профессиональными и деловыми качествами кандидата на замещение должности муниципальной службы.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1.7. При оценке указанных качеств кандидата конкурсная комиссия исходит из соответствующих квалификационных требований, предъявляемых по должности, и требований должностной инструкции.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lastRenderedPageBreak/>
        <w:t>1.8. Основными задачами конкурса являются: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1.8.1. выявление профессионального уровня кандидатов, их соответствия установленным квалификационными требованиям, предъявляемым по должности муниципальной службы, на замещение которой объявлен конкурс;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1.8.2. отбор и формирование на конкурсной основе высокопрофессионального кадрового состава муниципальных служащих администрации поселения;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1.8.3. совершенствование работы по подбору и расстановке кадров в администрации поселения.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1.9. Конкурс может не проводиться: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1.9.1. на замещение должности муниципальной службы на определенный срок, при котором заключается срочный трудовой договор;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1.9.2. при назначении муниципального служащего на иную должность муниципальной службы (в порядке должностного роста; в соответствии с медицинским заключением; при сокращении численности или штата работников; несоответствии работника занимаемой должности или выполняемой работе вследствие недостаточной квалификации, подтвержденной результатами аттестации, и др.).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1.9.3. при назначении на должность муниципальной службы служащего (гражданина), состоящего в кадровом резерве;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1.9.4. при назначении на должности муниципальной службы, относящиеся к группе младших должностей муниципальной службы;</w:t>
      </w:r>
    </w:p>
    <w:p w:rsidR="006C1AD3" w:rsidRPr="006C1AD3" w:rsidRDefault="006C1AD3" w:rsidP="006C1AD3">
      <w:pPr>
        <w:pStyle w:val="ConsPlusNormal"/>
        <w:jc w:val="both"/>
        <w:outlineLvl w:val="1"/>
        <w:rPr>
          <w:sz w:val="26"/>
          <w:szCs w:val="28"/>
        </w:rPr>
      </w:pPr>
    </w:p>
    <w:p w:rsidR="006C1AD3" w:rsidRDefault="006C1AD3" w:rsidP="006C1AD3">
      <w:pPr>
        <w:pStyle w:val="ConsPlusNormal"/>
        <w:jc w:val="center"/>
        <w:outlineLvl w:val="1"/>
        <w:rPr>
          <w:b/>
          <w:sz w:val="26"/>
          <w:szCs w:val="28"/>
        </w:rPr>
      </w:pPr>
      <w:r w:rsidRPr="006C1AD3">
        <w:rPr>
          <w:b/>
          <w:sz w:val="26"/>
          <w:szCs w:val="28"/>
        </w:rPr>
        <w:t>2. Формирование и состав конкурсной комиссии</w:t>
      </w:r>
    </w:p>
    <w:p w:rsidR="00EE48BC" w:rsidRPr="006C1AD3" w:rsidRDefault="00EE48BC" w:rsidP="006C1AD3">
      <w:pPr>
        <w:pStyle w:val="ConsPlusNormal"/>
        <w:jc w:val="center"/>
        <w:outlineLvl w:val="1"/>
        <w:rPr>
          <w:b/>
          <w:sz w:val="26"/>
          <w:szCs w:val="28"/>
        </w:rPr>
      </w:pP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2.1. Для проведения конкурса формируется конкурсная комиссия, состоящая из 5 человек и включающая в себя председателя, заместителя председателя, секретаря и членов комиссии.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2.2. Персональный состав конкурсной комиссии утверждается </w:t>
      </w:r>
      <w:r w:rsidRPr="006C1AD3">
        <w:rPr>
          <w:rFonts w:cs="Times New Roman"/>
          <w:color w:val="000000"/>
          <w:sz w:val="26"/>
          <w:szCs w:val="28"/>
        </w:rPr>
        <w:t>распоряжением</w:t>
      </w:r>
      <w:r w:rsidRPr="006C1AD3">
        <w:rPr>
          <w:rFonts w:cs="Times New Roman"/>
          <w:sz w:val="26"/>
          <w:szCs w:val="28"/>
        </w:rPr>
        <w:t xml:space="preserve"> администрации поселения. 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Состав комиссии формируется из специалистов органов местного самоуправления поселения, в котором объявляется конкурс, в том числе осуществляющих решение кадровых вопросов. В состав конкурсной комиссии также включаются: депутаты Совета поселения и представители общественной организации.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С целью более объективной оценки уровня профессиональной компетенции участников конкурса комиссия может привлечь для работы в ней специалистов в качестве экспертов с правом совещательного голоса.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2.3.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2.4. В случае отсутствия председателя конкурсной комиссии его обязанности исполняет заместитель председателя комиссии.</w:t>
      </w:r>
    </w:p>
    <w:p w:rsidR="006C1AD3" w:rsidRPr="006C1AD3" w:rsidRDefault="006C1AD3" w:rsidP="006C1AD3">
      <w:pPr>
        <w:pStyle w:val="ConsPlusNormal"/>
        <w:jc w:val="both"/>
        <w:rPr>
          <w:sz w:val="26"/>
          <w:szCs w:val="28"/>
        </w:rPr>
      </w:pPr>
    </w:p>
    <w:p w:rsidR="006C1AD3" w:rsidRDefault="00EE48BC" w:rsidP="00EE48BC">
      <w:pPr>
        <w:pStyle w:val="ConsPlusNormal"/>
        <w:tabs>
          <w:tab w:val="center" w:pos="5089"/>
          <w:tab w:val="left" w:pos="7575"/>
        </w:tabs>
        <w:ind w:firstLine="54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  <w:r w:rsidR="006C1AD3" w:rsidRPr="006C1AD3">
        <w:rPr>
          <w:b/>
          <w:sz w:val="26"/>
          <w:szCs w:val="28"/>
        </w:rPr>
        <w:t>3. Порядок проведения конкурса</w:t>
      </w:r>
      <w:r>
        <w:rPr>
          <w:b/>
          <w:sz w:val="26"/>
          <w:szCs w:val="28"/>
        </w:rPr>
        <w:tab/>
      </w:r>
    </w:p>
    <w:p w:rsidR="00EE48BC" w:rsidRPr="006C1AD3" w:rsidRDefault="00EE48BC" w:rsidP="00EE48BC">
      <w:pPr>
        <w:pStyle w:val="ConsPlusNormal"/>
        <w:tabs>
          <w:tab w:val="center" w:pos="5089"/>
          <w:tab w:val="left" w:pos="7575"/>
        </w:tabs>
        <w:ind w:firstLine="540"/>
        <w:outlineLvl w:val="1"/>
        <w:rPr>
          <w:b/>
          <w:sz w:val="26"/>
          <w:szCs w:val="28"/>
        </w:rPr>
      </w:pPr>
    </w:p>
    <w:p w:rsidR="006C1AD3" w:rsidRPr="006C1AD3" w:rsidRDefault="006C1AD3" w:rsidP="006C1AD3">
      <w:pPr>
        <w:pStyle w:val="ConsPlusNormal"/>
        <w:ind w:firstLine="539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 3.1. Конкурсная комиссия не позднее</w:t>
      </w:r>
      <w:r w:rsidR="00EE48BC">
        <w:rPr>
          <w:sz w:val="26"/>
          <w:szCs w:val="28"/>
        </w:rPr>
        <w:t>,</w:t>
      </w:r>
      <w:r w:rsidRPr="006C1AD3">
        <w:rPr>
          <w:sz w:val="26"/>
          <w:szCs w:val="28"/>
        </w:rPr>
        <w:t xml:space="preserve"> чем за 20 календарных дней до д</w:t>
      </w:r>
      <w:r w:rsidR="00EE48BC">
        <w:rPr>
          <w:sz w:val="26"/>
          <w:szCs w:val="28"/>
        </w:rPr>
        <w:t>ня проведения конкурса опубликовывает (обнародует)</w:t>
      </w:r>
      <w:r w:rsidRPr="006C1AD3">
        <w:rPr>
          <w:sz w:val="26"/>
          <w:szCs w:val="28"/>
        </w:rPr>
        <w:t xml:space="preserve"> объявление о проведе</w:t>
      </w:r>
      <w:r w:rsidR="00EE48BC">
        <w:rPr>
          <w:sz w:val="26"/>
          <w:szCs w:val="28"/>
        </w:rPr>
        <w:t>нии конкурса</w:t>
      </w:r>
      <w:r w:rsidRPr="006C1AD3">
        <w:rPr>
          <w:sz w:val="26"/>
          <w:szCs w:val="28"/>
        </w:rPr>
        <w:t>, размещает его на официальном сайте администрации поселения в информационно-телекоммуникационной сети «Интернет».</w:t>
      </w:r>
    </w:p>
    <w:p w:rsidR="006C1AD3" w:rsidRPr="006C1AD3" w:rsidRDefault="006C1AD3" w:rsidP="006C1AD3">
      <w:pPr>
        <w:pStyle w:val="ConsPlusNormal"/>
        <w:ind w:firstLine="539"/>
        <w:jc w:val="both"/>
        <w:rPr>
          <w:sz w:val="26"/>
          <w:szCs w:val="28"/>
        </w:rPr>
      </w:pPr>
      <w:r w:rsidRPr="006C1AD3">
        <w:rPr>
          <w:sz w:val="26"/>
          <w:szCs w:val="28"/>
        </w:rPr>
        <w:lastRenderedPageBreak/>
        <w:t xml:space="preserve">  </w:t>
      </w:r>
      <w:r w:rsidRPr="006C1AD3">
        <w:rPr>
          <w:sz w:val="26"/>
          <w:szCs w:val="28"/>
        </w:rPr>
        <w:tab/>
        <w:t>3.2. Объявление должно содержать следующие сведения: наименование должности муниципальной службы, квалификационные требования к кандидату на замещение данной должности, сведения о дате, времени и месте проведения конкурса, сведения о перечне, месте и времени приема документов, проект трудового договора, сведения об источнике подробной информации о конкурсе (контактные телефоны и другая информация).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bookmarkStart w:id="1" w:name="P76"/>
      <w:bookmarkEnd w:id="1"/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3.3. Лица, желающие участвовать в конкурсе, представляют в конкурсную комиссию следующие документы: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 </w:t>
      </w:r>
      <w:r w:rsidRPr="006C1AD3">
        <w:rPr>
          <w:rFonts w:cs="Times New Roman"/>
          <w:sz w:val="26"/>
          <w:szCs w:val="28"/>
        </w:rPr>
        <w:tab/>
        <w:t>3.3.1. личное заявление об участии в конкурсе;</w:t>
      </w:r>
    </w:p>
    <w:p w:rsidR="006C1AD3" w:rsidRPr="006C1AD3" w:rsidRDefault="006C1AD3" w:rsidP="006C1AD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 </w:t>
      </w:r>
      <w:r w:rsidRPr="006C1AD3">
        <w:rPr>
          <w:rFonts w:cs="Times New Roman"/>
          <w:sz w:val="26"/>
          <w:szCs w:val="28"/>
        </w:rPr>
        <w:tab/>
        <w:t>3.3.2.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размером 3</w:t>
      </w:r>
      <w:r w:rsidRPr="006C1AD3">
        <w:rPr>
          <w:rFonts w:cs="Times New Roman"/>
          <w:sz w:val="26"/>
          <w:szCs w:val="22"/>
        </w:rPr>
        <w:t>x</w:t>
      </w:r>
      <w:r w:rsidRPr="006C1AD3">
        <w:rPr>
          <w:rFonts w:cs="Times New Roman"/>
          <w:sz w:val="26"/>
          <w:szCs w:val="28"/>
        </w:rPr>
        <w:t>4;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3.3.3. копию паспорта или другого документа, удостоверяющего личность (подлинник предъявляется по прибытии на конкурс);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>3.3.4. документы, подтверждающие необходимое профессиональное образование, стаж работы и квалификацию (копию трудовой книжки, копии документов об образовании, о повышении квалификации, о присвоении ученого звания, заверенные нотариально или кадровыми службами по месту работы);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3.3.5.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3.3.6.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3.3.7. копии документов воинского учета - для граждан, пребывающих в запасе, и лиц, подлежащих призыву на военную службу;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3.3.8.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 xml:space="preserve">3.3.9. согласие на обработку персональных данных в соответствии с Федеральным законом  от 27 июля 2006 года № 152-ФЗ «О персональных данных»; </w:t>
      </w:r>
    </w:p>
    <w:p w:rsidR="006C1AD3" w:rsidRPr="006C1AD3" w:rsidRDefault="006C1AD3" w:rsidP="006C1AD3">
      <w:pPr>
        <w:pStyle w:val="ConsPlusNormal"/>
        <w:ind w:firstLine="540"/>
        <w:jc w:val="both"/>
        <w:rPr>
          <w:color w:val="000000"/>
          <w:sz w:val="26"/>
          <w:szCs w:val="28"/>
        </w:rPr>
      </w:pPr>
      <w:r w:rsidRPr="006C1AD3">
        <w:rPr>
          <w:sz w:val="26"/>
          <w:szCs w:val="28"/>
        </w:rPr>
        <w:t xml:space="preserve"> </w:t>
      </w:r>
      <w:r w:rsidRPr="006C1AD3">
        <w:rPr>
          <w:sz w:val="26"/>
          <w:szCs w:val="28"/>
        </w:rPr>
        <w:tab/>
        <w:t xml:space="preserve">3.3.10. документ об отсутствии у гражданина заболевания, препятствующего поступлению на муниципальную службу или ее </w:t>
      </w:r>
      <w:r w:rsidRPr="006C1AD3">
        <w:rPr>
          <w:color w:val="000000"/>
          <w:sz w:val="26"/>
          <w:szCs w:val="28"/>
        </w:rPr>
        <w:t xml:space="preserve">прохождению </w:t>
      </w:r>
      <w:hyperlink r:id="rId7" w:history="1">
        <w:r w:rsidRPr="006C1AD3">
          <w:rPr>
            <w:color w:val="000000"/>
            <w:sz w:val="26"/>
            <w:szCs w:val="28"/>
          </w:rPr>
          <w:t>(форма № 001-ГС/у)</w:t>
        </w:r>
      </w:hyperlink>
      <w:r w:rsidRPr="006C1AD3">
        <w:rPr>
          <w:color w:val="000000"/>
          <w:sz w:val="26"/>
          <w:szCs w:val="28"/>
        </w:rPr>
        <w:t>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3.3.11. сведения о своих доходах, расходах, об имуществе и обязательствах имущественного характера, за календарный год, предшествующий году подачи по форме справки, утвержденной Указом  Президента Российской Федерации от 23 июня 2014 года № 460;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3.3.12.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</w:t>
      </w:r>
      <w:r w:rsidRPr="006C1AD3">
        <w:rPr>
          <w:color w:val="000000"/>
          <w:sz w:val="26"/>
          <w:szCs w:val="28"/>
        </w:rPr>
        <w:t xml:space="preserve">по </w:t>
      </w:r>
      <w:hyperlink r:id="rId8" w:history="1">
        <w:r w:rsidRPr="006C1AD3">
          <w:rPr>
            <w:color w:val="000000"/>
            <w:sz w:val="26"/>
            <w:szCs w:val="28"/>
          </w:rPr>
          <w:t>форме</w:t>
        </w:r>
      </w:hyperlink>
      <w:r w:rsidRPr="006C1AD3">
        <w:rPr>
          <w:color w:val="000000"/>
          <w:sz w:val="26"/>
          <w:szCs w:val="28"/>
        </w:rPr>
        <w:t>,</w:t>
      </w:r>
      <w:r w:rsidRPr="006C1AD3">
        <w:rPr>
          <w:sz w:val="26"/>
          <w:szCs w:val="28"/>
        </w:rPr>
        <w:t xml:space="preserve"> утвержденной распоряжением Правительства Российской Федерации от 28 декабря 2016 года № 2867-р.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3.4. Гражданин, претендующий на участие в конкурсе, имеет право ознакомиться с должностной инструкцией по вакантной должности муниципальной службы.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3.5. Срок подачи документов на конкурс - в течение 20 календарных дней с момента официального опубликования объявления о его проведении.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3.6. Несвоевременное, либо неполное представление документов, указанных в пункте 3.3 настоящего Порядка, а также представление ложных сведений являются основанием для отказа гражданину в их приеме </w:t>
      </w:r>
      <w:proofErr w:type="gramStart"/>
      <w:r w:rsidRPr="006C1AD3">
        <w:rPr>
          <w:sz w:val="26"/>
          <w:szCs w:val="28"/>
        </w:rPr>
        <w:t>и(</w:t>
      </w:r>
      <w:proofErr w:type="gramEnd"/>
      <w:r w:rsidRPr="006C1AD3">
        <w:rPr>
          <w:sz w:val="26"/>
          <w:szCs w:val="28"/>
        </w:rPr>
        <w:t xml:space="preserve">или) в допуске для участия в </w:t>
      </w:r>
      <w:r w:rsidRPr="006C1AD3">
        <w:rPr>
          <w:sz w:val="26"/>
          <w:szCs w:val="28"/>
        </w:rPr>
        <w:lastRenderedPageBreak/>
        <w:t>конкурсе.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3.7. Гражданин не допускается </w:t>
      </w:r>
      <w:proofErr w:type="gramStart"/>
      <w:r w:rsidRPr="006C1AD3">
        <w:rPr>
          <w:sz w:val="26"/>
          <w:szCs w:val="28"/>
        </w:rPr>
        <w:t>к участию в конкурсе в связи с его несоответствием квалификационным требованиям по стажу</w:t>
      </w:r>
      <w:proofErr w:type="gramEnd"/>
      <w:r w:rsidRPr="006C1AD3">
        <w:rPr>
          <w:sz w:val="26"/>
          <w:szCs w:val="28"/>
        </w:rPr>
        <w:t>, образованию и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3.8. При проведении конкурса кандидатам гарантируется равенство прав в соответствии с Конституцией Российской Федерации и действующим законодательством.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3.9. </w:t>
      </w:r>
      <w:proofErr w:type="gramStart"/>
      <w:r w:rsidRPr="006C1AD3">
        <w:rPr>
          <w:sz w:val="26"/>
          <w:szCs w:val="28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кандидатов, включая индивидуальное собеседование, анкетирование, тестирование, проведение групповых дискуссий,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кандидат.</w:t>
      </w:r>
      <w:proofErr w:type="gramEnd"/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3.10. После всестороннего, полного и объективного изучения профессиональных и личностных качеств кандидатов конкурсная комиссия принимает решение о результатах конкурса.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3.11. Решение конкурсной комиссии принимается открытым голосованием в отсутствие кандидата на замещение вакантной должности муниципальной службы простым большинством голосов от числа ее членов, присутствующих на заседании, и является рекомендацией </w:t>
      </w:r>
      <w:proofErr w:type="gramStart"/>
      <w:r w:rsidRPr="006C1AD3">
        <w:rPr>
          <w:sz w:val="26"/>
          <w:szCs w:val="28"/>
        </w:rPr>
        <w:t>для</w:t>
      </w:r>
      <w:proofErr w:type="gramEnd"/>
      <w:r w:rsidRPr="006C1AD3">
        <w:rPr>
          <w:sz w:val="26"/>
          <w:szCs w:val="28"/>
        </w:rPr>
        <w:t>: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назначения его на вакантную должность муниципальной службы;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отказа в таком назначении;</w:t>
      </w:r>
    </w:p>
    <w:p w:rsidR="006C1AD3" w:rsidRPr="006C1AD3" w:rsidRDefault="006C1AD3" w:rsidP="006C1AD3">
      <w:pPr>
        <w:pStyle w:val="ConsPlusNormal"/>
        <w:ind w:firstLine="540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включения в кадровый резерв.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3.12. При равенстве голосов членов конкурсной комиссии решающим является голос председателя комиссии (при его отсутствии на заседании - заместителя председателя комиссии).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3.13. В случае установления в ходе проверки обстоятельств, препятствующих в соответствии с федеральным законодательством и другими нормативными правовыми актами поступлению гражданина на муниципальную службу, он информируется в письменной форме конкурсной комиссией о причинах отказа в допуске к участию в конкурсе.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3.14.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3.15. Конкурсная комиссия не позднее</w:t>
      </w:r>
      <w:r w:rsidR="00DE787E">
        <w:rPr>
          <w:rFonts w:cs="Times New Roman"/>
          <w:sz w:val="26"/>
          <w:szCs w:val="28"/>
        </w:rPr>
        <w:t>,</w:t>
      </w:r>
      <w:r w:rsidRPr="006C1AD3">
        <w:rPr>
          <w:rFonts w:cs="Times New Roman"/>
          <w:sz w:val="26"/>
          <w:szCs w:val="28"/>
        </w:rPr>
        <w:t xml:space="preserve"> чем за 10 дней до начала второго этапа конкурса направляет сообщения о дате, месте и времени его проведения гражданам, допущенным к участию в конкурсе.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3.16. Конкурсная комиссия принимает решение о признании конкурса не</w:t>
      </w:r>
      <w:r w:rsidR="00DE787E">
        <w:rPr>
          <w:sz w:val="26"/>
          <w:szCs w:val="28"/>
        </w:rPr>
        <w:t xml:space="preserve"> </w:t>
      </w:r>
      <w:proofErr w:type="gramStart"/>
      <w:r w:rsidRPr="006C1AD3">
        <w:rPr>
          <w:sz w:val="26"/>
          <w:szCs w:val="28"/>
        </w:rPr>
        <w:t>состоявшимся</w:t>
      </w:r>
      <w:proofErr w:type="gramEnd"/>
      <w:r w:rsidRPr="006C1AD3">
        <w:rPr>
          <w:sz w:val="26"/>
          <w:szCs w:val="28"/>
        </w:rPr>
        <w:t xml:space="preserve"> в случаях: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отказа всех кандидатов от участия в конкурсе;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если изъявил желание принять участие в конкурсе один кандидат;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- если в результате проведения конкурса не были выявлены кандидаты, отвечающие квалификационным требованиям по профессиональным знаниям и умениям, предъявляемым по вакантной должности муниципальной службы, на замещение которой он был объявлен.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 xml:space="preserve">В этих случаях конкурсной комиссией может быть принято решение о </w:t>
      </w:r>
      <w:r w:rsidRPr="006C1AD3">
        <w:rPr>
          <w:sz w:val="26"/>
          <w:szCs w:val="28"/>
        </w:rPr>
        <w:lastRenderedPageBreak/>
        <w:t>проведении повторного конкурса.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3.17. Результаты голосования и решение конкурсной комиссии заносятся в протокол, который составляется в одном экземпляре и подписывается председателем (заместителем председателя) и секретарем конкурсной комиссии.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Кандидатам, участвовавшим в конкурсе, сообщается о результатах конкурса в письменной форме в течение 14 календарных дней со дня проведения заседания конкурсной комиссии.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3.18. Расходы, связанные с участием в конкурсе, осуществляются кандидатами за счет собственных средств.</w:t>
      </w:r>
    </w:p>
    <w:p w:rsidR="006C1AD3" w:rsidRPr="006C1AD3" w:rsidRDefault="006C1AD3" w:rsidP="006C1AD3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8"/>
        </w:rPr>
      </w:pPr>
      <w:r w:rsidRPr="006C1AD3">
        <w:rPr>
          <w:rFonts w:cs="Times New Roman"/>
          <w:sz w:val="26"/>
          <w:szCs w:val="28"/>
        </w:rPr>
        <w:t>3.19.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поселения, после чего подлежат уничтожению.</w:t>
      </w:r>
    </w:p>
    <w:p w:rsidR="006C1AD3" w:rsidRPr="006C1AD3" w:rsidRDefault="006C1AD3" w:rsidP="006C1AD3">
      <w:pPr>
        <w:pStyle w:val="ConsPlusNormal"/>
        <w:ind w:firstLine="708"/>
        <w:jc w:val="both"/>
        <w:rPr>
          <w:sz w:val="26"/>
          <w:szCs w:val="28"/>
        </w:rPr>
      </w:pPr>
      <w:r w:rsidRPr="006C1AD3">
        <w:rPr>
          <w:sz w:val="26"/>
          <w:szCs w:val="28"/>
        </w:rPr>
        <w:t>3.20. Кандидат вправе обжаловать решение конкурсной комиссии в соответствии с законодательством Российской Федерации.</w:t>
      </w:r>
    </w:p>
    <w:p w:rsidR="006C1AD3" w:rsidRPr="006C1AD3" w:rsidRDefault="006C1AD3" w:rsidP="006C1AD3">
      <w:pPr>
        <w:pStyle w:val="ConsPlusNormal"/>
        <w:jc w:val="both"/>
        <w:rPr>
          <w:sz w:val="26"/>
          <w:szCs w:val="28"/>
        </w:rPr>
      </w:pPr>
    </w:p>
    <w:p w:rsidR="006C1AD3" w:rsidRPr="006C1AD3" w:rsidRDefault="006C1AD3" w:rsidP="006C1AD3">
      <w:pPr>
        <w:rPr>
          <w:rFonts w:cs="Times New Roman"/>
          <w:sz w:val="26"/>
          <w:szCs w:val="28"/>
        </w:rPr>
      </w:pPr>
    </w:p>
    <w:p w:rsidR="004C48F2" w:rsidRPr="006C1AD3" w:rsidRDefault="004C48F2" w:rsidP="006C1AD3">
      <w:pPr>
        <w:rPr>
          <w:rFonts w:cs="Times New Roman"/>
          <w:sz w:val="26"/>
        </w:rPr>
      </w:pPr>
    </w:p>
    <w:sectPr w:rsidR="004C48F2" w:rsidRPr="006C1AD3" w:rsidSect="006C1AD3">
      <w:pgSz w:w="11906" w:h="16838"/>
      <w:pgMar w:top="1134" w:right="567" w:bottom="1134" w:left="1701" w:header="720" w:footer="720" w:gutter="0"/>
      <w:cols w:space="708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7A" w:rsidRDefault="00220F7A" w:rsidP="00BC4EF7">
      <w:r>
        <w:separator/>
      </w:r>
    </w:p>
  </w:endnote>
  <w:endnote w:type="continuationSeparator" w:id="0">
    <w:p w:rsidR="00220F7A" w:rsidRDefault="00220F7A" w:rsidP="00BC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7A" w:rsidRDefault="00220F7A" w:rsidP="00BC4EF7">
      <w:r>
        <w:separator/>
      </w:r>
    </w:p>
  </w:footnote>
  <w:footnote w:type="continuationSeparator" w:id="0">
    <w:p w:rsidR="00220F7A" w:rsidRDefault="00220F7A" w:rsidP="00BC4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D3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151A6"/>
    <w:rsid w:val="0012652B"/>
    <w:rsid w:val="00130016"/>
    <w:rsid w:val="00154AAF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0F7A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14D09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1AD3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43B7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7F1A8E"/>
    <w:rsid w:val="00805C8F"/>
    <w:rsid w:val="0081103F"/>
    <w:rsid w:val="00822714"/>
    <w:rsid w:val="00831B33"/>
    <w:rsid w:val="00844842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475F3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0D96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C4EF7"/>
    <w:rsid w:val="00BD107C"/>
    <w:rsid w:val="00BD2587"/>
    <w:rsid w:val="00BE4EB3"/>
    <w:rsid w:val="00BF19FF"/>
    <w:rsid w:val="00C01740"/>
    <w:rsid w:val="00C057F6"/>
    <w:rsid w:val="00C0760D"/>
    <w:rsid w:val="00C07B37"/>
    <w:rsid w:val="00C1472F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C6969"/>
    <w:rsid w:val="00DD0420"/>
    <w:rsid w:val="00DD57C3"/>
    <w:rsid w:val="00DE787E"/>
    <w:rsid w:val="00DF1F80"/>
    <w:rsid w:val="00DF7ECC"/>
    <w:rsid w:val="00E1135E"/>
    <w:rsid w:val="00E12813"/>
    <w:rsid w:val="00E177A9"/>
    <w:rsid w:val="00E440DE"/>
    <w:rsid w:val="00E50A74"/>
    <w:rsid w:val="00E54D84"/>
    <w:rsid w:val="00E6032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EE48BC"/>
    <w:rsid w:val="00EF6A1A"/>
    <w:rsid w:val="00F22BB8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3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C1A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C4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EF7"/>
    <w:rPr>
      <w:rFonts w:ascii="Times New Roman" w:eastAsia="Times New Roman" w:hAnsi="Times New Roman" w:cs="Arial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4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EF7"/>
    <w:rPr>
      <w:rFonts w:ascii="Times New Roman" w:eastAsia="Times New Roman" w:hAnsi="Times New Roman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6671E68ACF21134C111BE50281A75812A722C1572FAC2F4821B052C1ABFFD5ABA6D8C66EE1A796FI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A6671E68ACF21134C111BE50281A758A2D742F187CA7C8FCDB17072B15E0EA5DF3618D66EC1D67I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5BB7-6221-4136-9CF0-A4CB5702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2019-01-23T02:33:00Z</cp:lastPrinted>
  <dcterms:created xsi:type="dcterms:W3CDTF">2019-01-22T08:25:00Z</dcterms:created>
  <dcterms:modified xsi:type="dcterms:W3CDTF">2019-01-23T02:36:00Z</dcterms:modified>
</cp:coreProperties>
</file>