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DD" w:rsidRDefault="00576FDD" w:rsidP="004B07AE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Копия</w:t>
      </w:r>
    </w:p>
    <w:p w:rsidR="004254A8" w:rsidRPr="004B07AE" w:rsidRDefault="004B07AE" w:rsidP="004B07AE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4254A8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Республика Хакасия </w:t>
      </w:r>
    </w:p>
    <w:p w:rsid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Совет депутатов Имекского сельсовета</w:t>
      </w:r>
    </w:p>
    <w:p w:rsidR="004254A8" w:rsidRP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>РЕШЕНИЕ</w:t>
      </w:r>
    </w:p>
    <w:p w:rsidR="00D40CC4" w:rsidRPr="004254A8" w:rsidRDefault="00D40CC4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D40CC4">
        <w:rPr>
          <w:rFonts w:ascii="Times New Roman" w:hAnsi="Times New Roman" w:cs="Times New Roman"/>
          <w:b/>
          <w:bCs/>
          <w:szCs w:val="28"/>
        </w:rPr>
        <w:t>( в редакции решения от 10.08.2015 № 41</w:t>
      </w:r>
      <w:r>
        <w:rPr>
          <w:rFonts w:ascii="Times New Roman" w:hAnsi="Times New Roman" w:cs="Times New Roman"/>
          <w:b/>
          <w:bCs/>
          <w:sz w:val="26"/>
          <w:szCs w:val="28"/>
        </w:rPr>
        <w:t>)</w:t>
      </w: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6"/>
          <w:szCs w:val="28"/>
        </w:rPr>
      </w:pPr>
    </w:p>
    <w:p w:rsid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27.12.2014                                            с. Имек                                               № 56</w:t>
      </w:r>
    </w:p>
    <w:p w:rsid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Cs/>
          <w:sz w:val="26"/>
          <w:szCs w:val="28"/>
        </w:rPr>
      </w:pP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 xml:space="preserve">О порядке проведения </w:t>
      </w:r>
      <w:proofErr w:type="spellStart"/>
      <w:r w:rsidRPr="004254A8">
        <w:rPr>
          <w:rFonts w:ascii="Times New Roman" w:hAnsi="Times New Roman" w:cs="Times New Roman"/>
          <w:b/>
          <w:bCs/>
          <w:sz w:val="26"/>
          <w:szCs w:val="28"/>
        </w:rPr>
        <w:t>антикоррупционной</w:t>
      </w:r>
      <w:proofErr w:type="spellEnd"/>
    </w:p>
    <w:p w:rsidR="004254A8" w:rsidRPr="004254A8" w:rsidRDefault="00AB58C8" w:rsidP="004254A8">
      <w:pPr>
        <w:widowControl/>
        <w:suppressAutoHyphens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экспертизы</w:t>
      </w:r>
      <w:r w:rsidR="004254A8" w:rsidRPr="004254A8">
        <w:rPr>
          <w:rFonts w:ascii="Times New Roman" w:hAnsi="Times New Roman" w:cs="Times New Roman"/>
          <w:b/>
          <w:bCs/>
          <w:sz w:val="26"/>
          <w:szCs w:val="28"/>
        </w:rPr>
        <w:t xml:space="preserve"> нормативных правовых актов</w:t>
      </w: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>и их проектов в Совете депутатов Имекского</w:t>
      </w: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>сельсовета Таштыпского района Республики Хакасия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4254A8" w:rsidRPr="004254A8" w:rsidRDefault="004254A8" w:rsidP="004254A8">
      <w:pPr>
        <w:pStyle w:val="ConsPlusTitle"/>
        <w:suppressAutoHyphens/>
        <w:ind w:firstLine="709"/>
        <w:jc w:val="center"/>
        <w:rPr>
          <w:b w:val="0"/>
          <w:sz w:val="26"/>
        </w:rPr>
      </w:pPr>
    </w:p>
    <w:p w:rsid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254A8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 </w:t>
      </w:r>
      <w:hyperlink r:id="rId5" w:history="1">
        <w:r w:rsidRPr="004254A8">
          <w:rPr>
            <w:rFonts w:ascii="Times New Roman" w:hAnsi="Times New Roman" w:cs="Times New Roman"/>
            <w:color w:val="000000"/>
            <w:sz w:val="26"/>
            <w:szCs w:val="28"/>
          </w:rPr>
          <w:t>законом</w:t>
        </w:r>
      </w:hyperlink>
      <w:r w:rsidRPr="004254A8">
        <w:rPr>
          <w:rFonts w:ascii="Times New Roman" w:hAnsi="Times New Roman" w:cs="Times New Roman"/>
          <w:sz w:val="26"/>
          <w:szCs w:val="28"/>
        </w:rPr>
        <w:t xml:space="preserve"> от 17 июля 2009 г. № 172-ФЗ «Об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 w:rsidRPr="004254A8">
          <w:rPr>
            <w:rFonts w:ascii="Times New Roman" w:hAnsi="Times New Roman" w:cs="Times New Roman"/>
            <w:color w:val="000000"/>
            <w:sz w:val="26"/>
            <w:szCs w:val="28"/>
          </w:rPr>
          <w:t>постановлением</w:t>
        </w:r>
      </w:hyperlink>
      <w:r w:rsidRPr="004254A8">
        <w:rPr>
          <w:rFonts w:ascii="Times New Roman" w:hAnsi="Times New Roman" w:cs="Times New Roman"/>
          <w:sz w:val="26"/>
          <w:szCs w:val="28"/>
        </w:rPr>
        <w:t xml:space="preserve"> Правительства Российской Федерации от 26 февраля 2010 г. № 96 «Об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экспертизе нормативных правовых актов и проектов нормативных правовых актов», </w:t>
      </w:r>
      <w:r w:rsidR="001C1214">
        <w:rPr>
          <w:rFonts w:ascii="Times New Roman" w:hAnsi="Times New Roman" w:cs="Times New Roman"/>
          <w:sz w:val="26"/>
          <w:szCs w:val="28"/>
        </w:rPr>
        <w:t xml:space="preserve"> Уставом</w:t>
      </w:r>
      <w:r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 04.01.2006 (с изменениями и дополнениями, Совет депутатов Имекского сельсовета</w:t>
      </w:r>
      <w:proofErr w:type="gramEnd"/>
    </w:p>
    <w:p w:rsid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РЕШИЛ</w:t>
      </w:r>
      <w:r w:rsidRPr="004254A8">
        <w:rPr>
          <w:rFonts w:ascii="Times New Roman" w:hAnsi="Times New Roman" w:cs="Times New Roman"/>
          <w:sz w:val="26"/>
          <w:szCs w:val="28"/>
        </w:rPr>
        <w:t>:</w:t>
      </w:r>
    </w:p>
    <w:p w:rsidR="004254A8" w:rsidRPr="004254A8" w:rsidRDefault="004254A8" w:rsidP="004254A8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b/>
          <w:bCs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1. Утвердить прилагаемый </w:t>
      </w:r>
      <w:hyperlink w:anchor="Par36" w:history="1">
        <w:r w:rsidRPr="004254A8">
          <w:rPr>
            <w:rFonts w:ascii="Times New Roman" w:hAnsi="Times New Roman" w:cs="Times New Roman"/>
            <w:color w:val="000000"/>
            <w:sz w:val="26"/>
            <w:szCs w:val="28"/>
          </w:rPr>
          <w:t>порядок</w:t>
        </w:r>
      </w:hyperlink>
      <w:r w:rsidRPr="004254A8">
        <w:rPr>
          <w:rFonts w:ascii="Times New Roman" w:hAnsi="Times New Roman" w:cs="Times New Roman"/>
          <w:sz w:val="26"/>
          <w:szCs w:val="28"/>
        </w:rPr>
        <w:t xml:space="preserve"> проведения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и их проектов в </w:t>
      </w:r>
      <w:r>
        <w:rPr>
          <w:rFonts w:ascii="Times New Roman" w:hAnsi="Times New Roman" w:cs="Times New Roman"/>
          <w:bCs/>
          <w:sz w:val="26"/>
          <w:szCs w:val="28"/>
        </w:rPr>
        <w:t>Совете депутатов Имекского сельсовета Таштыпского района Республики Хакасия</w:t>
      </w:r>
      <w:r w:rsidRPr="004254A8">
        <w:rPr>
          <w:rFonts w:ascii="Times New Roman" w:hAnsi="Times New Roman" w:cs="Times New Roman"/>
          <w:bCs/>
          <w:sz w:val="26"/>
          <w:szCs w:val="28"/>
        </w:rPr>
        <w:t>.</w:t>
      </w:r>
    </w:p>
    <w:p w:rsidR="004254A8" w:rsidRPr="004254A8" w:rsidRDefault="004254A8" w:rsidP="004254A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4254A8" w:rsidRPr="004254A8" w:rsidRDefault="001C1214" w:rsidP="001C121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3. Р</w:t>
      </w:r>
      <w:r w:rsidR="004254A8" w:rsidRPr="004254A8">
        <w:rPr>
          <w:rFonts w:ascii="Times New Roman" w:hAnsi="Times New Roman" w:cs="Times New Roman"/>
          <w:sz w:val="26"/>
          <w:szCs w:val="28"/>
        </w:rPr>
        <w:t xml:space="preserve">ешение опубликовать (обнародовать) </w:t>
      </w:r>
      <w:r>
        <w:rPr>
          <w:rFonts w:ascii="Times New Roman" w:hAnsi="Times New Roman" w:cs="Times New Roman"/>
          <w:sz w:val="26"/>
          <w:szCs w:val="28"/>
        </w:rPr>
        <w:t>в установленном порядке, а также разместить на официальном сайте Администрации Имекского сельсовета.</w:t>
      </w:r>
    </w:p>
    <w:p w:rsidR="004254A8" w:rsidRPr="004254A8" w:rsidRDefault="004254A8" w:rsidP="004254A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C1214" w:rsidRDefault="001C1214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1C1214" w:rsidRDefault="001C1214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="001C1214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1C1214">
        <w:rPr>
          <w:rFonts w:ascii="Times New Roman" w:hAnsi="Times New Roman" w:cs="Times New Roman"/>
          <w:sz w:val="26"/>
          <w:szCs w:val="28"/>
        </w:rPr>
        <w:t xml:space="preserve"> сельсовета                                                    Г.Г. </w:t>
      </w:r>
      <w:proofErr w:type="spellStart"/>
      <w:r w:rsidR="001C1214"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576FDD" w:rsidRDefault="00576FDD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576FDD" w:rsidRPr="00576FDD" w:rsidRDefault="00576FDD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 w:rsidRPr="00576FDD">
        <w:rPr>
          <w:rFonts w:ascii="Times New Roman" w:hAnsi="Times New Roman" w:cs="Times New Roman"/>
          <w:szCs w:val="28"/>
        </w:rPr>
        <w:t>Верно. Оригинал находится в делах</w:t>
      </w:r>
    </w:p>
    <w:p w:rsidR="00576FDD" w:rsidRPr="00576FDD" w:rsidRDefault="00576FDD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 w:rsidRPr="00576FDD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 w:rsidRPr="00576FDD">
        <w:rPr>
          <w:rFonts w:ascii="Times New Roman" w:hAnsi="Times New Roman" w:cs="Times New Roman"/>
          <w:szCs w:val="28"/>
        </w:rPr>
        <w:t>Имекского</w:t>
      </w:r>
      <w:proofErr w:type="spellEnd"/>
      <w:r w:rsidRPr="00576FDD">
        <w:rPr>
          <w:rFonts w:ascii="Times New Roman" w:hAnsi="Times New Roman" w:cs="Times New Roman"/>
          <w:szCs w:val="28"/>
        </w:rPr>
        <w:t xml:space="preserve"> сельсовета.</w:t>
      </w:r>
    </w:p>
    <w:p w:rsidR="00576FDD" w:rsidRPr="00576FDD" w:rsidRDefault="00576FDD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 w:rsidRPr="00576FDD">
        <w:rPr>
          <w:rFonts w:ascii="Times New Roman" w:hAnsi="Times New Roman" w:cs="Times New Roman"/>
          <w:szCs w:val="28"/>
        </w:rPr>
        <w:t xml:space="preserve">Специалист 1 категории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</w:t>
      </w:r>
      <w:r w:rsidRPr="00576FDD">
        <w:rPr>
          <w:rFonts w:ascii="Times New Roman" w:hAnsi="Times New Roman" w:cs="Times New Roman"/>
          <w:szCs w:val="28"/>
        </w:rPr>
        <w:t xml:space="preserve"> В.И. </w:t>
      </w:r>
      <w:proofErr w:type="spellStart"/>
      <w:r w:rsidRPr="00576FDD">
        <w:rPr>
          <w:rFonts w:ascii="Times New Roman" w:hAnsi="Times New Roman" w:cs="Times New Roman"/>
          <w:szCs w:val="28"/>
        </w:rPr>
        <w:t>Псарева</w:t>
      </w:r>
      <w:proofErr w:type="spellEnd"/>
    </w:p>
    <w:p w:rsidR="00A73BF7" w:rsidRDefault="00A73BF7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A73BF7" w:rsidRPr="00A73BF7" w:rsidRDefault="00A73BF7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</w:p>
    <w:p w:rsidR="00A73BF7" w:rsidRPr="00A73BF7" w:rsidRDefault="004B07AE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B9404C" w:rsidRDefault="00B9404C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B9404C" w:rsidRPr="00B9404C" w:rsidRDefault="00B9404C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</w:p>
    <w:p w:rsidR="00B9404C" w:rsidRPr="00B9404C" w:rsidRDefault="0044359B" w:rsidP="004254A8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D40CC4" w:rsidRDefault="00D40CC4" w:rsidP="00D40CC4">
      <w:pPr>
        <w:widowControl/>
        <w:suppressAutoHyphens/>
        <w:ind w:firstLine="0"/>
        <w:rPr>
          <w:rFonts w:ascii="Times New Roman" w:hAnsi="Times New Roman" w:cs="Times New Roman"/>
          <w:sz w:val="26"/>
          <w:szCs w:val="28"/>
        </w:rPr>
      </w:pPr>
    </w:p>
    <w:p w:rsidR="00D40CC4" w:rsidRDefault="00D40CC4" w:rsidP="00D40CC4">
      <w:pPr>
        <w:widowControl/>
        <w:suppressAutoHyphens/>
        <w:ind w:firstLine="0"/>
        <w:rPr>
          <w:rFonts w:ascii="Times New Roman" w:hAnsi="Times New Roman" w:cs="Times New Roman"/>
          <w:sz w:val="26"/>
          <w:szCs w:val="28"/>
        </w:rPr>
      </w:pPr>
    </w:p>
    <w:p w:rsidR="00D40CC4" w:rsidRPr="004254A8" w:rsidRDefault="00D40CC4" w:rsidP="00D40CC4">
      <w:pPr>
        <w:widowControl/>
        <w:suppressAutoHyphens/>
        <w:ind w:firstLine="0"/>
        <w:rPr>
          <w:rFonts w:ascii="Times New Roman" w:hAnsi="Times New Roman" w:cs="Times New Roman"/>
          <w:sz w:val="26"/>
          <w:szCs w:val="28"/>
        </w:rPr>
      </w:pPr>
    </w:p>
    <w:p w:rsidR="004254A8" w:rsidRDefault="001C1214" w:rsidP="004254A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</w:t>
      </w:r>
    </w:p>
    <w:p w:rsidR="001C1214" w:rsidRDefault="001C1214" w:rsidP="004254A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решению Совета депутатов</w:t>
      </w:r>
    </w:p>
    <w:p w:rsidR="001C1214" w:rsidRPr="00D40CC4" w:rsidRDefault="001C1214" w:rsidP="00604A70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Имекского сельсовета от 27.12.2014 № 56</w:t>
      </w:r>
      <w:r w:rsidR="00D40CC4" w:rsidRPr="00D40CC4">
        <w:rPr>
          <w:rFonts w:ascii="Times New Roman" w:hAnsi="Times New Roman" w:cs="Times New Roman"/>
          <w:szCs w:val="28"/>
        </w:rPr>
        <w:t xml:space="preserve"> (в редакции</w:t>
      </w:r>
    </w:p>
    <w:p w:rsidR="00D40CC4" w:rsidRPr="00D40CC4" w:rsidRDefault="00D40CC4" w:rsidP="004254A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40CC4">
        <w:rPr>
          <w:rFonts w:ascii="Times New Roman" w:hAnsi="Times New Roman" w:cs="Times New Roman"/>
          <w:szCs w:val="28"/>
        </w:rPr>
        <w:t>ешения от 10.08.2015 № 41)</w:t>
      </w:r>
    </w:p>
    <w:p w:rsidR="001C1214" w:rsidRPr="004254A8" w:rsidRDefault="001C1214" w:rsidP="004254A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1C1214" w:rsidP="004254A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4254A8" w:rsidRPr="004254A8" w:rsidRDefault="004254A8" w:rsidP="004254A8">
      <w:pPr>
        <w:widowControl/>
        <w:ind w:firstLine="0"/>
        <w:jc w:val="center"/>
        <w:outlineLvl w:val="0"/>
        <w:rPr>
          <w:rFonts w:ascii="Times New Roman" w:hAnsi="Times New Roman" w:cs="Times New Roman"/>
          <w:sz w:val="26"/>
        </w:rPr>
      </w:pPr>
    </w:p>
    <w:p w:rsidR="004254A8" w:rsidRPr="004254A8" w:rsidRDefault="004254A8" w:rsidP="001C1214">
      <w:pPr>
        <w:widowControl/>
        <w:ind w:firstLine="0"/>
        <w:rPr>
          <w:rFonts w:ascii="Times New Roman" w:hAnsi="Times New Roman" w:cs="Times New Roman"/>
          <w:sz w:val="26"/>
        </w:rPr>
      </w:pP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>ПОРЯДОК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254A8">
        <w:rPr>
          <w:rFonts w:ascii="Times New Roman" w:hAnsi="Times New Roman" w:cs="Times New Roman"/>
          <w:b/>
          <w:bCs/>
          <w:sz w:val="26"/>
          <w:szCs w:val="28"/>
        </w:rPr>
        <w:t>ПРОВЕДЕНИЯ АНТИКОРРУПЦИОННОЙ ЭКСПЕРТИЗЫ НОРМАТИВНЫХ ПРАВОВЫХ АКТОВ И ИХ ПРОЕКТОВ В</w:t>
      </w:r>
      <w:r w:rsidR="001C1214">
        <w:rPr>
          <w:rFonts w:ascii="Times New Roman" w:hAnsi="Times New Roman" w:cs="Times New Roman"/>
          <w:b/>
          <w:bCs/>
          <w:sz w:val="26"/>
          <w:szCs w:val="28"/>
        </w:rPr>
        <w:t xml:space="preserve"> СОВЕТЕ ДЕПУТАТОВ ИМЕКСКОГО СЕЛЬСОВЕТА ТАШТЫПСКОГО РАЙОНА РЕСПУБЛИКИ ХАКАСИЯ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I. Общие положения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1.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экспертиза проводится в целях выявления в муниципальных нормативных правовых актах и проектах муниципальных нормативных правовых актов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факторов и их последующего устранения.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2. </w:t>
      </w:r>
      <w:proofErr w:type="spellStart"/>
      <w:proofErr w:type="gram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экспертизе подлежат проекты решений </w:t>
      </w:r>
      <w:r w:rsidR="002D0EBB">
        <w:rPr>
          <w:rFonts w:ascii="Times New Roman" w:hAnsi="Times New Roman" w:cs="Times New Roman"/>
          <w:bCs/>
          <w:sz w:val="26"/>
          <w:szCs w:val="28"/>
        </w:rPr>
        <w:t>Совета депу</w:t>
      </w:r>
      <w:r w:rsidR="00785BD1">
        <w:rPr>
          <w:rFonts w:ascii="Times New Roman" w:hAnsi="Times New Roman" w:cs="Times New Roman"/>
          <w:bCs/>
          <w:sz w:val="26"/>
          <w:szCs w:val="28"/>
        </w:rPr>
        <w:t>татов Имекского сельсовета</w:t>
      </w:r>
      <w:r w:rsidRPr="004254A8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4254A8">
        <w:rPr>
          <w:rFonts w:ascii="Times New Roman" w:hAnsi="Times New Roman" w:cs="Times New Roman"/>
          <w:sz w:val="26"/>
          <w:szCs w:val="28"/>
        </w:rPr>
        <w:t xml:space="preserve"> (далее – </w:t>
      </w:r>
      <w:r w:rsidR="00785BD1">
        <w:rPr>
          <w:rFonts w:ascii="Times New Roman" w:hAnsi="Times New Roman" w:cs="Times New Roman"/>
          <w:sz w:val="26"/>
          <w:szCs w:val="28"/>
        </w:rPr>
        <w:t>Совета депутатов</w:t>
      </w:r>
      <w:r w:rsidRPr="004254A8">
        <w:rPr>
          <w:rFonts w:ascii="Times New Roman" w:hAnsi="Times New Roman" w:cs="Times New Roman"/>
          <w:sz w:val="26"/>
          <w:szCs w:val="28"/>
        </w:rPr>
        <w:t xml:space="preserve">), проекты постановлений председателя </w:t>
      </w:r>
      <w:r w:rsidR="00785BD1">
        <w:rPr>
          <w:rFonts w:ascii="Times New Roman" w:hAnsi="Times New Roman" w:cs="Times New Roman"/>
          <w:sz w:val="26"/>
          <w:szCs w:val="28"/>
        </w:rPr>
        <w:t>Совета депутатов</w:t>
      </w:r>
      <w:r w:rsidR="004E36BB">
        <w:rPr>
          <w:rFonts w:ascii="Times New Roman" w:hAnsi="Times New Roman" w:cs="Times New Roman"/>
          <w:sz w:val="26"/>
          <w:szCs w:val="28"/>
        </w:rPr>
        <w:t>,</w:t>
      </w:r>
      <w:r w:rsidRPr="004254A8">
        <w:rPr>
          <w:rFonts w:ascii="Times New Roman" w:hAnsi="Times New Roman" w:cs="Times New Roman"/>
          <w:sz w:val="26"/>
          <w:szCs w:val="28"/>
        </w:rPr>
        <w:t xml:space="preserve"> либо проекты постановлений главы </w:t>
      </w:r>
      <w:r w:rsidR="00785BD1">
        <w:rPr>
          <w:rFonts w:ascii="Times New Roman" w:hAnsi="Times New Roman" w:cs="Times New Roman"/>
          <w:sz w:val="26"/>
          <w:szCs w:val="28"/>
        </w:rPr>
        <w:t>Имекского</w:t>
      </w:r>
      <w:r w:rsidR="009F133A">
        <w:rPr>
          <w:rFonts w:ascii="Times New Roman" w:hAnsi="Times New Roman" w:cs="Times New Roman"/>
          <w:sz w:val="26"/>
          <w:szCs w:val="28"/>
        </w:rPr>
        <w:t xml:space="preserve"> </w:t>
      </w:r>
      <w:r w:rsidR="00785BD1">
        <w:rPr>
          <w:rFonts w:ascii="Times New Roman" w:hAnsi="Times New Roman" w:cs="Times New Roman"/>
          <w:sz w:val="26"/>
          <w:szCs w:val="28"/>
        </w:rPr>
        <w:t>сельсовета</w:t>
      </w:r>
      <w:r w:rsidRPr="004254A8">
        <w:rPr>
          <w:rFonts w:ascii="Times New Roman" w:hAnsi="Times New Roman" w:cs="Times New Roman"/>
          <w:sz w:val="26"/>
          <w:szCs w:val="28"/>
        </w:rPr>
        <w:t xml:space="preserve">  (в случае, когда глава возглавляет представительный орган) (далее – проекты муниципальных нормативных правовых актов), а также решений </w:t>
      </w:r>
      <w:r w:rsidR="009F133A">
        <w:rPr>
          <w:rFonts w:ascii="Times New Roman" w:hAnsi="Times New Roman" w:cs="Times New Roman"/>
          <w:sz w:val="26"/>
          <w:szCs w:val="28"/>
        </w:rPr>
        <w:t>Совета депутатов</w:t>
      </w:r>
      <w:r w:rsidRPr="004254A8">
        <w:rPr>
          <w:rFonts w:ascii="Times New Roman" w:hAnsi="Times New Roman" w:cs="Times New Roman"/>
          <w:sz w:val="26"/>
          <w:szCs w:val="28"/>
        </w:rPr>
        <w:t xml:space="preserve">, постановлений председателя </w:t>
      </w:r>
      <w:r w:rsidR="009F133A">
        <w:rPr>
          <w:rFonts w:ascii="Times New Roman" w:hAnsi="Times New Roman" w:cs="Times New Roman"/>
          <w:sz w:val="26"/>
          <w:szCs w:val="28"/>
        </w:rPr>
        <w:t>Совета депутатов</w:t>
      </w:r>
      <w:r w:rsidRPr="004254A8">
        <w:rPr>
          <w:rFonts w:ascii="Times New Roman" w:hAnsi="Times New Roman" w:cs="Times New Roman"/>
          <w:sz w:val="26"/>
          <w:szCs w:val="28"/>
        </w:rPr>
        <w:t xml:space="preserve"> либо главы </w:t>
      </w:r>
      <w:r w:rsidR="009F133A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4254A8">
        <w:rPr>
          <w:rFonts w:ascii="Times New Roman" w:hAnsi="Times New Roman" w:cs="Times New Roman"/>
          <w:sz w:val="26"/>
          <w:szCs w:val="28"/>
        </w:rPr>
        <w:t xml:space="preserve"> (далее – муниципальные нормативные правовые акты),  в целях выявления в них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proofErr w:type="gramEnd"/>
      <w:r w:rsidRPr="004254A8">
        <w:rPr>
          <w:rFonts w:ascii="Times New Roman" w:hAnsi="Times New Roman" w:cs="Times New Roman"/>
          <w:sz w:val="26"/>
          <w:szCs w:val="28"/>
        </w:rPr>
        <w:t xml:space="preserve"> факторов и их последующего устранения.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3.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экспертиза осуществляется в соответствии с </w:t>
      </w:r>
      <w:hyperlink r:id="rId7" w:history="1">
        <w:r w:rsidRPr="004254A8">
          <w:rPr>
            <w:rFonts w:ascii="Times New Roman" w:hAnsi="Times New Roman" w:cs="Times New Roman"/>
            <w:color w:val="000000"/>
            <w:sz w:val="26"/>
            <w:szCs w:val="28"/>
          </w:rPr>
          <w:t>Методикой</w:t>
        </w:r>
      </w:hyperlink>
      <w:r w:rsidRPr="004254A8">
        <w:rPr>
          <w:rFonts w:ascii="Times New Roman" w:hAnsi="Times New Roman" w:cs="Times New Roman"/>
          <w:sz w:val="26"/>
          <w:szCs w:val="28"/>
        </w:rPr>
        <w:t xml:space="preserve"> проведения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экспертизе нормативных правовых актов и проектов нормативных правовых актов» (далее - Методика).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4.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Коррупциогенными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факторами, устанавливающими для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правоприменителя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Style w:val="FontStyle11"/>
          <w:sz w:val="26"/>
          <w:szCs w:val="28"/>
        </w:rPr>
        <w:t>«а)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б) 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lastRenderedPageBreak/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proofErr w:type="spellStart"/>
      <w:r>
        <w:rPr>
          <w:rStyle w:val="FontStyle11"/>
          <w:sz w:val="26"/>
          <w:szCs w:val="28"/>
        </w:rPr>
        <w:t>д</w:t>
      </w:r>
      <w:proofErr w:type="spellEnd"/>
      <w:r>
        <w:rPr>
          <w:rStyle w:val="FontStyle11"/>
          <w:sz w:val="26"/>
          <w:szCs w:val="28"/>
        </w:rPr>
        <w:t>) принятие нормативного правового акта за пределами компетенции –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е) заполнение законодательных пробелов при помощи подзаконных актов в отсутствии законодательной делегации соответствующих полномочи</w:t>
      </w:r>
      <w:proofErr w:type="gramStart"/>
      <w:r>
        <w:rPr>
          <w:rStyle w:val="FontStyle11"/>
          <w:sz w:val="26"/>
          <w:szCs w:val="28"/>
        </w:rPr>
        <w:t>й-</w:t>
      </w:r>
      <w:proofErr w:type="gramEnd"/>
      <w:r>
        <w:rPr>
          <w:rStyle w:val="FontStyle11"/>
          <w:sz w:val="26"/>
          <w:szCs w:val="28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D40CC4" w:rsidRP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ж) отсутствие или неполнота административных процеду</w:t>
      </w:r>
      <w:proofErr w:type="gramStart"/>
      <w:r>
        <w:rPr>
          <w:rStyle w:val="FontStyle11"/>
          <w:sz w:val="26"/>
          <w:szCs w:val="28"/>
        </w:rPr>
        <w:t>р-</w:t>
      </w:r>
      <w:proofErr w:type="gramEnd"/>
      <w:r>
        <w:rPr>
          <w:rStyle w:val="FontStyle11"/>
          <w:sz w:val="26"/>
          <w:szCs w:val="28"/>
        </w:rPr>
        <w:t xml:space="preserve">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порядка;».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«</w:t>
      </w:r>
      <w:proofErr w:type="spellStart"/>
      <w:r>
        <w:rPr>
          <w:rStyle w:val="FontStyle11"/>
          <w:sz w:val="26"/>
          <w:szCs w:val="28"/>
        </w:rPr>
        <w:t>з</w:t>
      </w:r>
      <w:proofErr w:type="spellEnd"/>
      <w:r>
        <w:rPr>
          <w:rStyle w:val="FontStyle11"/>
          <w:sz w:val="26"/>
          <w:szCs w:val="28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D40CC4" w:rsidRDefault="00D40CC4" w:rsidP="00D40CC4">
      <w:pPr>
        <w:pStyle w:val="a3"/>
        <w:spacing w:after="0" w:line="240" w:lineRule="auto"/>
        <w:ind w:left="121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и) 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proofErr w:type="gramStart"/>
      <w:r>
        <w:rPr>
          <w:rStyle w:val="FontStyle11"/>
          <w:sz w:val="26"/>
          <w:szCs w:val="28"/>
        </w:rPr>
        <w:t>.»;</w:t>
      </w:r>
      <w:proofErr w:type="gramEnd"/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5.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Коррупциогенными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неустоявшихся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>, двусмысленных терминов и категорий оценочного характера.</w:t>
      </w:r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Par36"/>
      <w:bookmarkEnd w:id="0"/>
    </w:p>
    <w:p w:rsidR="004254A8" w:rsidRPr="004254A8" w:rsidRDefault="004254A8" w:rsidP="004254A8">
      <w:pPr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II. Порядок проведения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экспертизы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правовых актов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85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6. 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экспертиза проектов  муниципальных нормативных правовы</w:t>
      </w:r>
      <w:r w:rsidR="009F133A">
        <w:rPr>
          <w:rFonts w:ascii="Times New Roman" w:hAnsi="Times New Roman" w:cs="Times New Roman"/>
          <w:sz w:val="26"/>
          <w:szCs w:val="28"/>
        </w:rPr>
        <w:t xml:space="preserve">х актов  проводится </w:t>
      </w:r>
      <w:r w:rsidR="00272274">
        <w:rPr>
          <w:rFonts w:ascii="Times New Roman" w:hAnsi="Times New Roman" w:cs="Times New Roman"/>
          <w:sz w:val="26"/>
          <w:szCs w:val="28"/>
        </w:rPr>
        <w:t>председателем Совета депутатов</w:t>
      </w:r>
      <w:r w:rsidRPr="004254A8">
        <w:rPr>
          <w:rFonts w:ascii="Times New Roman" w:hAnsi="Times New Roman" w:cs="Times New Roman"/>
          <w:sz w:val="26"/>
          <w:szCs w:val="28"/>
        </w:rPr>
        <w:t xml:space="preserve"> (далее – исполнитель).</w:t>
      </w:r>
    </w:p>
    <w:p w:rsidR="004254A8" w:rsidRPr="004254A8" w:rsidRDefault="004254A8" w:rsidP="004254A8">
      <w:pPr>
        <w:widowControl/>
        <w:ind w:firstLine="85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lastRenderedPageBreak/>
        <w:t xml:space="preserve"> 7.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Антикоррупционная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экспертиза проектов  муниципальных нормативных правовых </w:t>
      </w:r>
      <w:r w:rsidR="00C85C56">
        <w:rPr>
          <w:rFonts w:ascii="Times New Roman" w:hAnsi="Times New Roman" w:cs="Times New Roman"/>
          <w:sz w:val="26"/>
          <w:szCs w:val="28"/>
        </w:rPr>
        <w:t>актов  проводится  в течение десяти</w:t>
      </w:r>
      <w:r w:rsidRPr="004254A8">
        <w:rPr>
          <w:rFonts w:ascii="Times New Roman" w:hAnsi="Times New Roman" w:cs="Times New Roman"/>
          <w:sz w:val="26"/>
          <w:szCs w:val="28"/>
        </w:rPr>
        <w:t xml:space="preserve"> рабочих дней со дня поступления исполнителю.</w:t>
      </w:r>
    </w:p>
    <w:p w:rsidR="004254A8" w:rsidRPr="004254A8" w:rsidRDefault="004254A8" w:rsidP="004254A8">
      <w:pPr>
        <w:widowControl/>
        <w:ind w:firstLine="85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8.  При выявлении в проекте муниципального нормативного правового акта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факторов исполнитель отражает выявленные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коррупциогенные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факторы в заключении по результатам проведения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экспертизы со ссылкой на положения </w:t>
      </w:r>
      <w:hyperlink r:id="rId8" w:history="1">
        <w:r w:rsidRPr="004254A8">
          <w:rPr>
            <w:rFonts w:ascii="Times New Roman" w:hAnsi="Times New Roman" w:cs="Times New Roman"/>
            <w:color w:val="000000"/>
            <w:sz w:val="26"/>
            <w:szCs w:val="28"/>
          </w:rPr>
          <w:t>Методики</w:t>
        </w:r>
      </w:hyperlink>
      <w:r w:rsidRPr="004254A8">
        <w:rPr>
          <w:rFonts w:ascii="Times New Roman" w:hAnsi="Times New Roman" w:cs="Times New Roman"/>
          <w:sz w:val="26"/>
          <w:szCs w:val="28"/>
        </w:rPr>
        <w:t>.</w:t>
      </w:r>
    </w:p>
    <w:p w:rsidR="004254A8" w:rsidRPr="004254A8" w:rsidRDefault="004254A8" w:rsidP="004254A8">
      <w:pPr>
        <w:widowControl/>
        <w:ind w:firstLine="85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9. Отсутствие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факторов в проекте  муниципального нормативного правового акта подтверждается согласованием проекта правового акта исполнителем.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III. Обеспечение проведения </w:t>
      </w:r>
      <w:proofErr w:type="gramStart"/>
      <w:r w:rsidRPr="004254A8">
        <w:rPr>
          <w:rFonts w:ascii="Times New Roman" w:hAnsi="Times New Roman" w:cs="Times New Roman"/>
          <w:sz w:val="26"/>
          <w:szCs w:val="28"/>
        </w:rPr>
        <w:t>независимой</w:t>
      </w:r>
      <w:proofErr w:type="gramEnd"/>
      <w:r w:rsidRPr="004254A8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экспертизы проектов муниципальных нормативных правовых актов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D40CC4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</w:t>
      </w:r>
      <w:r w:rsidR="004254A8" w:rsidRPr="004254A8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4254A8" w:rsidRPr="004254A8">
        <w:rPr>
          <w:rFonts w:ascii="Times New Roman" w:hAnsi="Times New Roman" w:cs="Times New Roman"/>
          <w:sz w:val="26"/>
          <w:szCs w:val="28"/>
        </w:rPr>
        <w:t xml:space="preserve">В целях обеспечения возможности проведения независимой </w:t>
      </w:r>
      <w:proofErr w:type="spellStart"/>
      <w:r w:rsidR="004254A8"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="004254A8" w:rsidRPr="004254A8">
        <w:rPr>
          <w:rFonts w:ascii="Times New Roman" w:hAnsi="Times New Roman" w:cs="Times New Roman"/>
          <w:sz w:val="26"/>
          <w:szCs w:val="28"/>
        </w:rPr>
        <w:t xml:space="preserve"> экспертизы муниципальных нормативных правовых  актов специалисты, ответственные за подготовку проектов муниципальных правовых актов обеспечивают представление указанных проектов правовых актов для их размещения на официальном сайте </w:t>
      </w:r>
      <w:r w:rsidR="00272274">
        <w:rPr>
          <w:rFonts w:ascii="Times New Roman" w:hAnsi="Times New Roman" w:cs="Times New Roman"/>
          <w:sz w:val="26"/>
          <w:szCs w:val="28"/>
        </w:rPr>
        <w:t xml:space="preserve">Администрации Имекского сельсовета </w:t>
      </w:r>
      <w:r w:rsidR="004254A8" w:rsidRPr="004254A8">
        <w:rPr>
          <w:rFonts w:ascii="Times New Roman" w:hAnsi="Times New Roman" w:cs="Times New Roman"/>
          <w:sz w:val="26"/>
          <w:szCs w:val="28"/>
        </w:rPr>
        <w:t xml:space="preserve">в информационно-телекоммуникационной сети «Интернет» с указанием дат начала и окончания приема заключений по результатам независимой </w:t>
      </w:r>
      <w:proofErr w:type="spellStart"/>
      <w:r w:rsidR="004254A8"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="004254A8" w:rsidRPr="004254A8">
        <w:rPr>
          <w:rFonts w:ascii="Times New Roman" w:hAnsi="Times New Roman" w:cs="Times New Roman"/>
          <w:sz w:val="26"/>
          <w:szCs w:val="28"/>
        </w:rPr>
        <w:t xml:space="preserve"> экспертизы.</w:t>
      </w:r>
      <w:proofErr w:type="gramEnd"/>
    </w:p>
    <w:p w:rsidR="004254A8" w:rsidRPr="004254A8" w:rsidRDefault="004254A8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 xml:space="preserve">IV. Порядок проведения </w:t>
      </w:r>
      <w:proofErr w:type="spellStart"/>
      <w:r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Pr="004254A8">
        <w:rPr>
          <w:rFonts w:ascii="Times New Roman" w:hAnsi="Times New Roman" w:cs="Times New Roman"/>
          <w:sz w:val="26"/>
          <w:szCs w:val="28"/>
        </w:rPr>
        <w:t xml:space="preserve"> экспертизы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4254A8">
        <w:rPr>
          <w:rFonts w:ascii="Times New Roman" w:hAnsi="Times New Roman" w:cs="Times New Roman"/>
          <w:sz w:val="26"/>
          <w:szCs w:val="28"/>
        </w:rPr>
        <w:t>муниципальных нормативных правовых актов</w:t>
      </w:r>
    </w:p>
    <w:p w:rsidR="004254A8" w:rsidRPr="004254A8" w:rsidRDefault="004254A8" w:rsidP="004254A8">
      <w:pPr>
        <w:widowControl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D40CC4" w:rsidP="004254A8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</w:t>
      </w:r>
      <w:r w:rsidR="004254A8" w:rsidRPr="004254A8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Style w:val="FontStyle11"/>
          <w:sz w:val="26"/>
          <w:szCs w:val="28"/>
        </w:rPr>
        <w:t xml:space="preserve"> </w:t>
      </w:r>
      <w:proofErr w:type="spellStart"/>
      <w:r>
        <w:rPr>
          <w:rStyle w:val="FontStyle11"/>
          <w:sz w:val="26"/>
          <w:szCs w:val="28"/>
        </w:rPr>
        <w:t>Антикоррупционная</w:t>
      </w:r>
      <w:proofErr w:type="spellEnd"/>
      <w:r>
        <w:rPr>
          <w:rStyle w:val="FontStyle11"/>
          <w:sz w:val="26"/>
          <w:szCs w:val="28"/>
        </w:rPr>
        <w:t xml:space="preserve"> экспертиза муниципальных нормативных правовых актов </w:t>
      </w:r>
      <w:proofErr w:type="gramStart"/>
      <w:r>
        <w:rPr>
          <w:rStyle w:val="FontStyle11"/>
          <w:sz w:val="26"/>
          <w:szCs w:val="28"/>
        </w:rPr>
        <w:t xml:space="preserve">( </w:t>
      </w:r>
      <w:proofErr w:type="gramEnd"/>
      <w:r>
        <w:rPr>
          <w:rStyle w:val="FontStyle11"/>
          <w:sz w:val="26"/>
          <w:szCs w:val="28"/>
        </w:rPr>
        <w:t>проектов нормативных правовых актов) проводится при проведении их правовой экспертизы и мониторинге их применения на соответствие изменившемуся федеральному, республиканскому законодательству, уставу муниципального образования.</w:t>
      </w:r>
    </w:p>
    <w:p w:rsidR="004254A8" w:rsidRPr="004254A8" w:rsidRDefault="00D40CC4" w:rsidP="004254A8">
      <w:pPr>
        <w:widowControl/>
        <w:ind w:firstLine="54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</w:t>
      </w:r>
      <w:r w:rsidR="004254A8" w:rsidRPr="004254A8">
        <w:rPr>
          <w:rFonts w:ascii="Times New Roman" w:hAnsi="Times New Roman" w:cs="Times New Roman"/>
          <w:sz w:val="26"/>
          <w:szCs w:val="28"/>
        </w:rPr>
        <w:t xml:space="preserve">. В случае выявления в тексте муниципальных нормативных правовых актов </w:t>
      </w:r>
      <w:proofErr w:type="spellStart"/>
      <w:r w:rsidR="004254A8" w:rsidRPr="004254A8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="004254A8" w:rsidRPr="004254A8">
        <w:rPr>
          <w:rFonts w:ascii="Times New Roman" w:hAnsi="Times New Roman" w:cs="Times New Roman"/>
          <w:sz w:val="26"/>
          <w:szCs w:val="28"/>
        </w:rPr>
        <w:t xml:space="preserve"> факторов результаты проведения </w:t>
      </w:r>
      <w:proofErr w:type="spellStart"/>
      <w:r w:rsidR="004254A8" w:rsidRPr="004254A8">
        <w:rPr>
          <w:rFonts w:ascii="Times New Roman" w:hAnsi="Times New Roman" w:cs="Times New Roman"/>
          <w:sz w:val="26"/>
          <w:szCs w:val="28"/>
        </w:rPr>
        <w:t>антикоррупционной</w:t>
      </w:r>
      <w:proofErr w:type="spellEnd"/>
      <w:r w:rsidR="004254A8" w:rsidRPr="004254A8">
        <w:rPr>
          <w:rFonts w:ascii="Times New Roman" w:hAnsi="Times New Roman" w:cs="Times New Roman"/>
          <w:sz w:val="26"/>
          <w:szCs w:val="28"/>
        </w:rPr>
        <w:t xml:space="preserve"> экспертизы  муниципальных нормативных правовых актов оформляется заключение, которое передается на рассмотрение депутатам</w:t>
      </w:r>
      <w:r w:rsidR="00272274">
        <w:rPr>
          <w:rFonts w:ascii="Times New Roman" w:hAnsi="Times New Roman" w:cs="Times New Roman"/>
          <w:sz w:val="26"/>
          <w:szCs w:val="28"/>
        </w:rPr>
        <w:t xml:space="preserve">   Совета депутатов Имекского сельсовета</w:t>
      </w:r>
      <w:r w:rsidR="004254A8" w:rsidRPr="004254A8">
        <w:rPr>
          <w:rFonts w:ascii="Times New Roman" w:hAnsi="Times New Roman" w:cs="Times New Roman"/>
          <w:i/>
          <w:sz w:val="26"/>
          <w:szCs w:val="28"/>
        </w:rPr>
        <w:t>.</w:t>
      </w: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4254A8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4254A8" w:rsidRPr="004254A8" w:rsidRDefault="00272274" w:rsidP="004254A8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411287" w:rsidRDefault="00411287"/>
    <w:sectPr w:rsidR="00411287" w:rsidSect="00425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4A8"/>
    <w:rsid w:val="000017FC"/>
    <w:rsid w:val="000104CF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620E"/>
    <w:rsid w:val="000D22F3"/>
    <w:rsid w:val="000E61D2"/>
    <w:rsid w:val="000F7D10"/>
    <w:rsid w:val="001407CD"/>
    <w:rsid w:val="001478EE"/>
    <w:rsid w:val="00150ECF"/>
    <w:rsid w:val="0016242A"/>
    <w:rsid w:val="001704DF"/>
    <w:rsid w:val="001732D8"/>
    <w:rsid w:val="00196DA0"/>
    <w:rsid w:val="001B0BDE"/>
    <w:rsid w:val="001B2613"/>
    <w:rsid w:val="001C1214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67F31"/>
    <w:rsid w:val="00272274"/>
    <w:rsid w:val="002738D0"/>
    <w:rsid w:val="00280B4A"/>
    <w:rsid w:val="002965C2"/>
    <w:rsid w:val="002A370E"/>
    <w:rsid w:val="002B657E"/>
    <w:rsid w:val="002D0EBB"/>
    <w:rsid w:val="002D1DB4"/>
    <w:rsid w:val="002E236B"/>
    <w:rsid w:val="002E3994"/>
    <w:rsid w:val="003324ED"/>
    <w:rsid w:val="00337CBA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54A8"/>
    <w:rsid w:val="0042765C"/>
    <w:rsid w:val="0044359B"/>
    <w:rsid w:val="00457521"/>
    <w:rsid w:val="004754DA"/>
    <w:rsid w:val="00484E5A"/>
    <w:rsid w:val="00493B2A"/>
    <w:rsid w:val="00495420"/>
    <w:rsid w:val="004A3082"/>
    <w:rsid w:val="004B07AE"/>
    <w:rsid w:val="004C10F7"/>
    <w:rsid w:val="004C7ADD"/>
    <w:rsid w:val="004D2273"/>
    <w:rsid w:val="004E1267"/>
    <w:rsid w:val="004E36BB"/>
    <w:rsid w:val="004F5CB5"/>
    <w:rsid w:val="00507477"/>
    <w:rsid w:val="0055212D"/>
    <w:rsid w:val="0055279E"/>
    <w:rsid w:val="00576C25"/>
    <w:rsid w:val="00576FDD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0F2C"/>
    <w:rsid w:val="00603EA0"/>
    <w:rsid w:val="00604A7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85BD1"/>
    <w:rsid w:val="00791BA7"/>
    <w:rsid w:val="007947FF"/>
    <w:rsid w:val="007C0090"/>
    <w:rsid w:val="007C670C"/>
    <w:rsid w:val="007D05E6"/>
    <w:rsid w:val="007D2149"/>
    <w:rsid w:val="007D2AF1"/>
    <w:rsid w:val="008149A4"/>
    <w:rsid w:val="00837039"/>
    <w:rsid w:val="008440C1"/>
    <w:rsid w:val="00857D33"/>
    <w:rsid w:val="0086236B"/>
    <w:rsid w:val="00875871"/>
    <w:rsid w:val="00884938"/>
    <w:rsid w:val="00886B3F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9F133A"/>
    <w:rsid w:val="00A109F2"/>
    <w:rsid w:val="00A13080"/>
    <w:rsid w:val="00A17096"/>
    <w:rsid w:val="00A3493B"/>
    <w:rsid w:val="00A51311"/>
    <w:rsid w:val="00A57F63"/>
    <w:rsid w:val="00A61BC0"/>
    <w:rsid w:val="00A73BF7"/>
    <w:rsid w:val="00AA2DE9"/>
    <w:rsid w:val="00AB3411"/>
    <w:rsid w:val="00AB58C8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9404C"/>
    <w:rsid w:val="00BA3A9D"/>
    <w:rsid w:val="00BB2531"/>
    <w:rsid w:val="00BD591A"/>
    <w:rsid w:val="00BE17A1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5C56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0CC4"/>
    <w:rsid w:val="00D42653"/>
    <w:rsid w:val="00D47C63"/>
    <w:rsid w:val="00D47CC1"/>
    <w:rsid w:val="00D76427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975D4"/>
    <w:rsid w:val="00EA2A27"/>
    <w:rsid w:val="00EB10D0"/>
    <w:rsid w:val="00EB18F4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5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D40CC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40CC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A54E3EB0332C7B5878E1269DC717B40F8DBF09635126B74AEA3C13508674CBA589BB1973F4124D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0F8DBF09635126B74AEA3C13508674CBA589BB1973F4124D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2A54E3EB0332C7B5878E1269DC717B40F8DBF09635126B74AEA3C13508674CBA589BB1973F4224DCL" TargetMode="External"/><Relationship Id="rId5" Type="http://schemas.openxmlformats.org/officeDocument/2006/relationships/hyperlink" Target="consultantplus://offline/ref=6B2A54E3EB0332C7B5878E1269DC717B48F2D9F89E364F617CF7AFC33207385BBD1197B0973F434D26D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C5B1-6A6F-4B60-9C54-AE19DFCE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2016-06-29T08:09:00Z</cp:lastPrinted>
  <dcterms:created xsi:type="dcterms:W3CDTF">2015-02-10T05:23:00Z</dcterms:created>
  <dcterms:modified xsi:type="dcterms:W3CDTF">2016-06-29T08:10:00Z</dcterms:modified>
</cp:coreProperties>
</file>