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06C" w:rsidRPr="000C4F9B" w:rsidRDefault="00D87856" w:rsidP="000C4F9B">
      <w:pPr>
        <w:pStyle w:val="Standard"/>
        <w:jc w:val="center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 xml:space="preserve"> </w:t>
      </w:r>
      <w:r w:rsidR="00A8706C">
        <w:rPr>
          <w:b/>
          <w:sz w:val="26"/>
          <w:szCs w:val="26"/>
          <w:lang w:val="ru-RU"/>
        </w:rPr>
        <w:t>Российская Федерация</w:t>
      </w:r>
    </w:p>
    <w:p w:rsidR="00A8706C" w:rsidRDefault="00A8706C" w:rsidP="00A8706C">
      <w:pPr>
        <w:pStyle w:val="Standard"/>
        <w:jc w:val="center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Республика Хакасия</w:t>
      </w:r>
    </w:p>
    <w:p w:rsidR="00A8706C" w:rsidRDefault="00A8706C" w:rsidP="00A8706C">
      <w:pPr>
        <w:pStyle w:val="Standard"/>
        <w:jc w:val="center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 xml:space="preserve">Таштыпский район </w:t>
      </w:r>
    </w:p>
    <w:p w:rsidR="00A8706C" w:rsidRDefault="00A8706C" w:rsidP="00A8706C">
      <w:pPr>
        <w:pStyle w:val="Standard"/>
        <w:jc w:val="center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Совет депутатов Имекского сельсовета</w:t>
      </w:r>
    </w:p>
    <w:p w:rsidR="00A8706C" w:rsidRDefault="00A8706C" w:rsidP="00A8706C">
      <w:pPr>
        <w:pStyle w:val="Standard"/>
        <w:jc w:val="center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</w:t>
      </w:r>
    </w:p>
    <w:p w:rsidR="00A8706C" w:rsidRDefault="00A8706C" w:rsidP="00A8706C">
      <w:pPr>
        <w:pStyle w:val="Standard"/>
        <w:jc w:val="center"/>
        <w:rPr>
          <w:b/>
          <w:sz w:val="26"/>
          <w:szCs w:val="26"/>
          <w:lang w:val="ru-RU"/>
        </w:rPr>
      </w:pPr>
    </w:p>
    <w:p w:rsidR="00A8706C" w:rsidRDefault="00A8706C" w:rsidP="00A8706C">
      <w:pPr>
        <w:pStyle w:val="Standard"/>
        <w:jc w:val="center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РЕШЕНИЕ</w:t>
      </w:r>
    </w:p>
    <w:p w:rsidR="00A8706C" w:rsidRDefault="00A8706C" w:rsidP="00A8706C">
      <w:pPr>
        <w:pStyle w:val="Standard"/>
        <w:jc w:val="center"/>
        <w:rPr>
          <w:sz w:val="26"/>
          <w:szCs w:val="26"/>
          <w:lang w:val="ru-RU"/>
        </w:rPr>
      </w:pPr>
    </w:p>
    <w:p w:rsidR="00A8706C" w:rsidRDefault="00B831E7" w:rsidP="007D3522">
      <w:pPr>
        <w:pStyle w:val="Standard"/>
        <w:rPr>
          <w:color w:val="auto"/>
          <w:sz w:val="26"/>
          <w:szCs w:val="26"/>
          <w:lang w:val="ru-RU"/>
        </w:rPr>
      </w:pPr>
      <w:r w:rsidRPr="00213DF3">
        <w:rPr>
          <w:color w:val="auto"/>
          <w:sz w:val="26"/>
          <w:szCs w:val="26"/>
          <w:lang w:val="ru-RU"/>
        </w:rPr>
        <w:t>2</w:t>
      </w:r>
      <w:r w:rsidR="00213DF3" w:rsidRPr="00213DF3">
        <w:rPr>
          <w:color w:val="auto"/>
          <w:sz w:val="26"/>
          <w:szCs w:val="26"/>
          <w:lang w:val="ru-RU"/>
        </w:rPr>
        <w:t>9</w:t>
      </w:r>
      <w:r w:rsidRPr="00213DF3">
        <w:rPr>
          <w:color w:val="auto"/>
          <w:sz w:val="26"/>
          <w:szCs w:val="26"/>
          <w:lang w:val="ru-RU"/>
        </w:rPr>
        <w:t>.0</w:t>
      </w:r>
      <w:r w:rsidR="00213DF3" w:rsidRPr="00213DF3">
        <w:rPr>
          <w:color w:val="auto"/>
          <w:sz w:val="26"/>
          <w:szCs w:val="26"/>
          <w:lang w:val="ru-RU"/>
        </w:rPr>
        <w:t>1</w:t>
      </w:r>
      <w:r w:rsidRPr="00213DF3">
        <w:rPr>
          <w:color w:val="auto"/>
          <w:sz w:val="26"/>
          <w:szCs w:val="26"/>
          <w:lang w:val="ru-RU"/>
        </w:rPr>
        <w:t>.201</w:t>
      </w:r>
      <w:r w:rsidR="00213DF3" w:rsidRPr="00213DF3">
        <w:rPr>
          <w:color w:val="auto"/>
          <w:sz w:val="26"/>
          <w:szCs w:val="26"/>
          <w:lang w:val="ru-RU"/>
        </w:rPr>
        <w:t>9</w:t>
      </w:r>
      <w:r w:rsidR="00A8706C" w:rsidRPr="00213DF3">
        <w:rPr>
          <w:color w:val="auto"/>
          <w:sz w:val="26"/>
          <w:szCs w:val="26"/>
          <w:lang w:val="ru-RU"/>
        </w:rPr>
        <w:t xml:space="preserve">           </w:t>
      </w:r>
      <w:r w:rsidR="00B62B9E" w:rsidRPr="00213DF3">
        <w:rPr>
          <w:color w:val="auto"/>
          <w:sz w:val="26"/>
          <w:szCs w:val="26"/>
          <w:lang w:val="ru-RU"/>
        </w:rPr>
        <w:t xml:space="preserve">                  </w:t>
      </w:r>
      <w:r w:rsidRPr="00213DF3">
        <w:rPr>
          <w:color w:val="auto"/>
          <w:sz w:val="26"/>
          <w:szCs w:val="26"/>
          <w:lang w:val="ru-RU"/>
        </w:rPr>
        <w:t xml:space="preserve">               </w:t>
      </w:r>
      <w:r w:rsidR="00B408A7">
        <w:rPr>
          <w:color w:val="auto"/>
          <w:sz w:val="26"/>
          <w:szCs w:val="26"/>
          <w:lang w:val="ru-RU"/>
        </w:rPr>
        <w:t xml:space="preserve">  </w:t>
      </w:r>
      <w:r w:rsidRPr="00213DF3">
        <w:rPr>
          <w:color w:val="auto"/>
          <w:sz w:val="26"/>
          <w:szCs w:val="26"/>
          <w:lang w:val="ru-RU"/>
        </w:rPr>
        <w:t xml:space="preserve">  </w:t>
      </w:r>
      <w:r w:rsidR="00A8706C" w:rsidRPr="00213DF3">
        <w:rPr>
          <w:color w:val="auto"/>
          <w:sz w:val="26"/>
          <w:szCs w:val="26"/>
          <w:lang w:val="ru-RU"/>
        </w:rPr>
        <w:t xml:space="preserve">с. </w:t>
      </w:r>
      <w:proofErr w:type="spellStart"/>
      <w:r w:rsidR="00A8706C" w:rsidRPr="00213DF3">
        <w:rPr>
          <w:color w:val="auto"/>
          <w:sz w:val="26"/>
          <w:szCs w:val="26"/>
          <w:lang w:val="ru-RU"/>
        </w:rPr>
        <w:t>Имек</w:t>
      </w:r>
      <w:proofErr w:type="spellEnd"/>
      <w:r w:rsidR="00A8706C" w:rsidRPr="00213DF3">
        <w:rPr>
          <w:color w:val="auto"/>
          <w:sz w:val="26"/>
          <w:szCs w:val="26"/>
          <w:lang w:val="ru-RU"/>
        </w:rPr>
        <w:t xml:space="preserve">                      </w:t>
      </w:r>
      <w:r w:rsidR="00B62B9E" w:rsidRPr="00213DF3">
        <w:rPr>
          <w:color w:val="auto"/>
          <w:sz w:val="26"/>
          <w:szCs w:val="26"/>
          <w:lang w:val="ru-RU"/>
        </w:rPr>
        <w:t xml:space="preserve">   </w:t>
      </w:r>
      <w:r w:rsidR="00AE23AA" w:rsidRPr="00213DF3">
        <w:rPr>
          <w:color w:val="auto"/>
          <w:sz w:val="26"/>
          <w:szCs w:val="26"/>
          <w:lang w:val="ru-RU"/>
        </w:rPr>
        <w:t xml:space="preserve">                         </w:t>
      </w:r>
      <w:r w:rsidR="00B408A7">
        <w:rPr>
          <w:color w:val="auto"/>
          <w:sz w:val="26"/>
          <w:szCs w:val="26"/>
          <w:lang w:val="ru-RU"/>
        </w:rPr>
        <w:t xml:space="preserve">     </w:t>
      </w:r>
      <w:r w:rsidR="00AE23AA" w:rsidRPr="00213DF3">
        <w:rPr>
          <w:color w:val="auto"/>
          <w:sz w:val="26"/>
          <w:szCs w:val="26"/>
          <w:lang w:val="ru-RU"/>
        </w:rPr>
        <w:t xml:space="preserve"> № </w:t>
      </w:r>
      <w:r w:rsidR="00213DF3" w:rsidRPr="00213DF3">
        <w:rPr>
          <w:color w:val="auto"/>
          <w:sz w:val="26"/>
          <w:szCs w:val="26"/>
          <w:lang w:val="ru-RU"/>
        </w:rPr>
        <w:t>3</w:t>
      </w:r>
    </w:p>
    <w:p w:rsidR="007D3522" w:rsidRPr="007D3522" w:rsidRDefault="007D3522" w:rsidP="007D3522">
      <w:pPr>
        <w:pStyle w:val="Standard"/>
        <w:rPr>
          <w:color w:val="auto"/>
          <w:sz w:val="26"/>
          <w:szCs w:val="26"/>
          <w:lang w:val="ru-RU"/>
        </w:rPr>
      </w:pPr>
    </w:p>
    <w:p w:rsidR="00A8706C" w:rsidRDefault="00ED0EC4" w:rsidP="00443045">
      <w:pPr>
        <w:pStyle w:val="Textbody"/>
        <w:ind w:right="5102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О</w:t>
      </w:r>
      <w:r w:rsidR="00443045">
        <w:rPr>
          <w:b/>
          <w:sz w:val="26"/>
          <w:szCs w:val="26"/>
          <w:lang w:val="ru-RU"/>
        </w:rPr>
        <w:t xml:space="preserve"> внесении изменений </w:t>
      </w:r>
      <w:r w:rsidR="005F3A0C">
        <w:rPr>
          <w:b/>
          <w:sz w:val="26"/>
          <w:szCs w:val="26"/>
          <w:lang w:val="ru-RU"/>
        </w:rPr>
        <w:t xml:space="preserve">и дополнений </w:t>
      </w:r>
      <w:r w:rsidR="00443045">
        <w:rPr>
          <w:b/>
          <w:sz w:val="26"/>
          <w:szCs w:val="26"/>
          <w:lang w:val="ru-RU"/>
        </w:rPr>
        <w:t>в решение Совета депутатов Имекского сельсовета от 24.08.2012 № 25 «Об утверждении Правил благоустройства и содержания территории Имекского сельсовета»</w:t>
      </w:r>
    </w:p>
    <w:p w:rsidR="007D3522" w:rsidRDefault="007D3522" w:rsidP="00443045">
      <w:pPr>
        <w:pStyle w:val="Textbody"/>
        <w:ind w:right="5102"/>
        <w:rPr>
          <w:b/>
          <w:sz w:val="26"/>
          <w:szCs w:val="26"/>
          <w:lang w:val="ru-RU"/>
        </w:rPr>
      </w:pPr>
      <w:bookmarkStart w:id="0" w:name="_GoBack"/>
      <w:bookmarkEnd w:id="0"/>
    </w:p>
    <w:p w:rsidR="00A8706C" w:rsidRPr="00AD5E52" w:rsidRDefault="00A8706C" w:rsidP="00A8706C">
      <w:pPr>
        <w:pStyle w:val="Textbody"/>
        <w:spacing w:after="0"/>
        <w:jc w:val="both"/>
        <w:rPr>
          <w:lang w:val="ru-RU"/>
        </w:rPr>
      </w:pPr>
      <w:r>
        <w:rPr>
          <w:sz w:val="26"/>
          <w:szCs w:val="26"/>
          <w:lang w:val="ru-RU"/>
        </w:rPr>
        <w:t xml:space="preserve">          </w:t>
      </w:r>
      <w:proofErr w:type="gramStart"/>
      <w:r w:rsidR="00443045">
        <w:rPr>
          <w:sz w:val="26"/>
          <w:szCs w:val="26"/>
          <w:lang w:val="ru-RU"/>
        </w:rPr>
        <w:t xml:space="preserve">В соответствии с </w:t>
      </w:r>
      <w:r w:rsidR="007D3522">
        <w:rPr>
          <w:sz w:val="26"/>
          <w:szCs w:val="26"/>
          <w:lang w:val="ru-RU"/>
        </w:rPr>
        <w:t>Федеральным законом от 06.10.</w:t>
      </w:r>
      <w:r w:rsidR="00C65FAE">
        <w:rPr>
          <w:sz w:val="26"/>
          <w:szCs w:val="26"/>
          <w:lang w:val="ru-RU"/>
        </w:rPr>
        <w:t xml:space="preserve">2003 </w:t>
      </w:r>
      <w:r w:rsidR="00443045">
        <w:rPr>
          <w:sz w:val="26"/>
          <w:szCs w:val="26"/>
          <w:lang w:val="ru-RU"/>
        </w:rPr>
        <w:t xml:space="preserve"> № 131-ФЗ «Об общих принципах организации местного самоуправления в Российской Федерации»,  Гражданским кодексом Российской Федерации, Законо</w:t>
      </w:r>
      <w:r w:rsidR="007D3522">
        <w:rPr>
          <w:sz w:val="26"/>
          <w:szCs w:val="26"/>
          <w:lang w:val="ru-RU"/>
        </w:rPr>
        <w:t xml:space="preserve">м Республики Хакасия от 13.07.2018 </w:t>
      </w:r>
      <w:r w:rsidR="00443045">
        <w:rPr>
          <w:sz w:val="26"/>
          <w:szCs w:val="26"/>
          <w:lang w:val="ru-RU"/>
        </w:rPr>
        <w:t>№ 46-ЗРХ «О порядке определения органами местного самоуправления в Республике Хакасия границ прилегающих территорий в целях</w:t>
      </w:r>
      <w:r w:rsidR="00973F34">
        <w:rPr>
          <w:sz w:val="26"/>
          <w:szCs w:val="26"/>
          <w:lang w:val="ru-RU"/>
        </w:rPr>
        <w:t xml:space="preserve"> благоустройства», </w:t>
      </w:r>
      <w:r>
        <w:rPr>
          <w:sz w:val="26"/>
          <w:szCs w:val="26"/>
          <w:lang w:val="ru-RU"/>
        </w:rPr>
        <w:t>руководствуясь</w:t>
      </w:r>
      <w:r w:rsidR="007D3522">
        <w:rPr>
          <w:sz w:val="26"/>
          <w:szCs w:val="26"/>
          <w:lang w:val="ru-RU"/>
        </w:rPr>
        <w:t xml:space="preserve"> ст. 29</w:t>
      </w:r>
      <w:r>
        <w:rPr>
          <w:sz w:val="26"/>
          <w:szCs w:val="26"/>
          <w:lang w:val="ru-RU"/>
        </w:rPr>
        <w:t xml:space="preserve"> Устав</w:t>
      </w:r>
      <w:r w:rsidR="007D3522">
        <w:rPr>
          <w:sz w:val="26"/>
          <w:szCs w:val="26"/>
          <w:lang w:val="ru-RU"/>
        </w:rPr>
        <w:t>а</w:t>
      </w:r>
      <w:r>
        <w:rPr>
          <w:sz w:val="26"/>
          <w:szCs w:val="26"/>
          <w:lang w:val="ru-RU"/>
        </w:rPr>
        <w:t xml:space="preserve"> муниципального образования Имекский сельсовет от 04.01.2006г. (с изменениями и дополнениями), Совет депутатов</w:t>
      </w:r>
      <w:r w:rsidR="000C4F9B">
        <w:rPr>
          <w:sz w:val="26"/>
          <w:szCs w:val="26"/>
          <w:lang w:val="ru-RU"/>
        </w:rPr>
        <w:t xml:space="preserve"> Имекского</w:t>
      </w:r>
      <w:proofErr w:type="gramEnd"/>
      <w:r w:rsidR="000C4F9B">
        <w:rPr>
          <w:sz w:val="26"/>
          <w:szCs w:val="26"/>
          <w:lang w:val="ru-RU"/>
        </w:rPr>
        <w:t xml:space="preserve"> сельсовета</w:t>
      </w:r>
      <w:r>
        <w:rPr>
          <w:sz w:val="26"/>
          <w:szCs w:val="26"/>
          <w:lang w:val="ru-RU"/>
        </w:rPr>
        <w:t xml:space="preserve"> </w:t>
      </w:r>
    </w:p>
    <w:p w:rsidR="00A8706C" w:rsidRDefault="00A8706C" w:rsidP="00A8706C">
      <w:pPr>
        <w:pStyle w:val="Textbody"/>
        <w:spacing w:after="0"/>
        <w:jc w:val="both"/>
        <w:rPr>
          <w:sz w:val="26"/>
          <w:szCs w:val="26"/>
          <w:lang w:val="ru-RU"/>
        </w:rPr>
      </w:pPr>
    </w:p>
    <w:p w:rsidR="00A8706C" w:rsidRDefault="00A8706C" w:rsidP="00A8706C">
      <w:pPr>
        <w:pStyle w:val="Textbody"/>
        <w:spacing w:after="0"/>
        <w:jc w:val="center"/>
      </w:pPr>
      <w:r>
        <w:rPr>
          <w:sz w:val="26"/>
          <w:szCs w:val="26"/>
          <w:lang w:val="ru-RU"/>
        </w:rPr>
        <w:t>РЕШИЛ:</w:t>
      </w:r>
    </w:p>
    <w:p w:rsidR="00A8706C" w:rsidRDefault="00A8706C" w:rsidP="00A8706C">
      <w:pPr>
        <w:pStyle w:val="Standard"/>
        <w:ind w:firstLine="708"/>
        <w:jc w:val="both"/>
        <w:rPr>
          <w:sz w:val="26"/>
          <w:szCs w:val="26"/>
          <w:lang w:val="ru-RU"/>
        </w:rPr>
      </w:pPr>
    </w:p>
    <w:p w:rsidR="00973F34" w:rsidRPr="00973F34" w:rsidRDefault="00973F34" w:rsidP="00E64F05">
      <w:pPr>
        <w:pStyle w:val="Standard"/>
        <w:numPr>
          <w:ilvl w:val="0"/>
          <w:numId w:val="2"/>
        </w:numPr>
        <w:ind w:left="435" w:hanging="360"/>
        <w:jc w:val="both"/>
        <w:rPr>
          <w:lang w:val="ru-RU"/>
        </w:rPr>
      </w:pPr>
      <w:r>
        <w:rPr>
          <w:sz w:val="26"/>
          <w:szCs w:val="26"/>
          <w:lang w:val="ru-RU"/>
        </w:rPr>
        <w:t xml:space="preserve">Внести в </w:t>
      </w:r>
      <w:r w:rsidR="00C65FAE">
        <w:rPr>
          <w:sz w:val="26"/>
          <w:szCs w:val="26"/>
          <w:lang w:val="ru-RU"/>
        </w:rPr>
        <w:t xml:space="preserve"> Приложение </w:t>
      </w:r>
      <w:r>
        <w:rPr>
          <w:sz w:val="26"/>
          <w:szCs w:val="26"/>
          <w:lang w:val="ru-RU"/>
        </w:rPr>
        <w:t>решени</w:t>
      </w:r>
      <w:r w:rsidR="00C65FAE">
        <w:rPr>
          <w:sz w:val="26"/>
          <w:szCs w:val="26"/>
          <w:lang w:val="ru-RU"/>
        </w:rPr>
        <w:t>я</w:t>
      </w:r>
      <w:r>
        <w:rPr>
          <w:sz w:val="26"/>
          <w:szCs w:val="26"/>
          <w:lang w:val="ru-RU"/>
        </w:rPr>
        <w:t xml:space="preserve"> Совета депутатов Имекского сельсовета</w:t>
      </w:r>
      <w:r w:rsidR="00F70962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от 24.08.2012 № 25 «Об утверждении Правил благоустройства и содержания территории Имекского сельсовета», следующие изменения и дополне</w:t>
      </w:r>
      <w:r w:rsidR="00F70962">
        <w:rPr>
          <w:sz w:val="26"/>
          <w:szCs w:val="26"/>
          <w:lang w:val="ru-RU"/>
        </w:rPr>
        <w:t>н</w:t>
      </w:r>
      <w:r>
        <w:rPr>
          <w:sz w:val="26"/>
          <w:szCs w:val="26"/>
          <w:lang w:val="ru-RU"/>
        </w:rPr>
        <w:t>ия:</w:t>
      </w:r>
    </w:p>
    <w:p w:rsidR="00A8706C" w:rsidRPr="00E64F05" w:rsidRDefault="00F70962" w:rsidP="00973F34">
      <w:pPr>
        <w:pStyle w:val="Standard"/>
        <w:ind w:left="435"/>
        <w:jc w:val="both"/>
        <w:rPr>
          <w:lang w:val="ru-RU"/>
        </w:rPr>
      </w:pPr>
      <w:r>
        <w:rPr>
          <w:sz w:val="26"/>
          <w:szCs w:val="26"/>
          <w:lang w:val="ru-RU"/>
        </w:rPr>
        <w:t>1)</w:t>
      </w:r>
      <w:r w:rsidR="00973F34">
        <w:rPr>
          <w:sz w:val="26"/>
          <w:szCs w:val="26"/>
          <w:lang w:val="ru-RU"/>
        </w:rPr>
        <w:t xml:space="preserve"> Правила благоустройства и содержания территории Имекского поселения дополнить </w:t>
      </w:r>
      <w:r w:rsidR="00C65FAE">
        <w:rPr>
          <w:b/>
          <w:sz w:val="26"/>
          <w:szCs w:val="26"/>
          <w:lang w:val="ru-RU"/>
        </w:rPr>
        <w:t>частью</w:t>
      </w:r>
      <w:r w:rsidR="00973F34" w:rsidRPr="00973F34">
        <w:rPr>
          <w:b/>
          <w:sz w:val="26"/>
          <w:szCs w:val="26"/>
          <w:lang w:val="ru-RU"/>
        </w:rPr>
        <w:t xml:space="preserve"> 1.1.</w:t>
      </w:r>
      <w:r w:rsidR="00973F34">
        <w:rPr>
          <w:sz w:val="26"/>
          <w:szCs w:val="26"/>
          <w:lang w:val="ru-RU"/>
        </w:rPr>
        <w:t xml:space="preserve"> следующего содержания:</w:t>
      </w:r>
    </w:p>
    <w:p w:rsidR="00A8706C" w:rsidRDefault="00973F34" w:rsidP="00A8706C">
      <w:pPr>
        <w:pStyle w:val="ConsPlusNormal"/>
        <w:widowControl/>
        <w:ind w:left="435"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76BC5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C76BC5">
        <w:rPr>
          <w:rFonts w:ascii="Times New Roman" w:hAnsi="Times New Roman" w:cs="Times New Roman"/>
          <w:sz w:val="26"/>
          <w:szCs w:val="26"/>
        </w:rPr>
        <w:t>«</w:t>
      </w:r>
      <w:r w:rsidRPr="00973F34">
        <w:rPr>
          <w:rFonts w:ascii="Times New Roman" w:hAnsi="Times New Roman" w:cs="Times New Roman"/>
          <w:b/>
          <w:sz w:val="26"/>
          <w:szCs w:val="26"/>
        </w:rPr>
        <w:t>1.1. Границы прилегающих территорий</w:t>
      </w:r>
    </w:p>
    <w:p w:rsidR="00A841BD" w:rsidRPr="00A841BD" w:rsidRDefault="00A841BD" w:rsidP="00A841BD">
      <w:pPr>
        <w:pStyle w:val="ConsPlusNormal"/>
        <w:ind w:left="435"/>
        <w:jc w:val="both"/>
        <w:rPr>
          <w:rFonts w:ascii="Times New Roman" w:hAnsi="Times New Roman" w:cs="Times New Roman"/>
          <w:sz w:val="26"/>
          <w:szCs w:val="26"/>
        </w:rPr>
      </w:pPr>
      <w:r w:rsidRPr="00A841BD">
        <w:rPr>
          <w:rFonts w:ascii="Times New Roman" w:hAnsi="Times New Roman" w:cs="Times New Roman"/>
          <w:sz w:val="26"/>
          <w:szCs w:val="26"/>
        </w:rPr>
        <w:t>1.1.1 Границы прилегающей территории определяются в отношении территорий общего пользования, которые прилегают (то есть имеют общую границу) к зданию, строению, сооружению, земельному участку в случае, если такой земельный участок образован (далее - земельный участок).</w:t>
      </w:r>
    </w:p>
    <w:p w:rsidR="00A841BD" w:rsidRPr="00A841BD" w:rsidRDefault="00A841BD" w:rsidP="00A841BD">
      <w:pPr>
        <w:pStyle w:val="ConsPlusNormal"/>
        <w:ind w:left="435"/>
        <w:jc w:val="both"/>
        <w:rPr>
          <w:rFonts w:ascii="Times New Roman" w:hAnsi="Times New Roman" w:cs="Times New Roman"/>
          <w:sz w:val="26"/>
          <w:szCs w:val="26"/>
        </w:rPr>
      </w:pPr>
      <w:r w:rsidRPr="00A841BD">
        <w:rPr>
          <w:rFonts w:ascii="Times New Roman" w:hAnsi="Times New Roman" w:cs="Times New Roman"/>
          <w:sz w:val="26"/>
          <w:szCs w:val="26"/>
        </w:rPr>
        <w:t>1.1.2 Максимальная и минимальная площадь прилегающей территории устанавливается дифференцированно для различных видов прилегающих территорий с учетом расположения зданий, строений, сооружений, земельных участков в существующей застройке, вида их разрешенного использования и фактического назначения, их площади. Максимальная площадь прилегающей территории не может превышать минимальную площадь прилегающей территории более чем на тридцать процентов.</w:t>
      </w:r>
    </w:p>
    <w:p w:rsidR="00A841BD" w:rsidRPr="00A841BD" w:rsidRDefault="00A841BD" w:rsidP="00A841BD">
      <w:pPr>
        <w:pStyle w:val="ConsPlusNormal"/>
        <w:ind w:left="435"/>
        <w:jc w:val="both"/>
        <w:rPr>
          <w:rFonts w:ascii="Times New Roman" w:hAnsi="Times New Roman" w:cs="Times New Roman"/>
          <w:sz w:val="26"/>
          <w:szCs w:val="26"/>
        </w:rPr>
      </w:pPr>
      <w:r w:rsidRPr="00A841BD">
        <w:rPr>
          <w:rFonts w:ascii="Times New Roman" w:hAnsi="Times New Roman" w:cs="Times New Roman"/>
          <w:sz w:val="26"/>
          <w:szCs w:val="26"/>
        </w:rPr>
        <w:t>1.1.3 Границы прилегающей территории определяются с учетом следующих ограничений:</w:t>
      </w:r>
    </w:p>
    <w:p w:rsidR="00A841BD" w:rsidRPr="00A841BD" w:rsidRDefault="00A841BD" w:rsidP="00A841BD">
      <w:pPr>
        <w:pStyle w:val="ConsPlusNormal"/>
        <w:ind w:left="435"/>
        <w:jc w:val="both"/>
        <w:rPr>
          <w:rFonts w:ascii="Times New Roman" w:hAnsi="Times New Roman" w:cs="Times New Roman"/>
          <w:sz w:val="26"/>
          <w:szCs w:val="26"/>
        </w:rPr>
      </w:pPr>
      <w:r w:rsidRPr="00A841BD">
        <w:rPr>
          <w:rFonts w:ascii="Times New Roman" w:hAnsi="Times New Roman" w:cs="Times New Roman"/>
          <w:sz w:val="26"/>
          <w:szCs w:val="26"/>
        </w:rPr>
        <w:lastRenderedPageBreak/>
        <w:t>- в отношении каждого здания, строения, сооружения, земельного участка могут быть установлены границы только одной прилегающей территории, в том числе границы, имеющие один замкнутый контур или два непересекающихся замкнутых контура;</w:t>
      </w:r>
    </w:p>
    <w:p w:rsidR="00A841BD" w:rsidRPr="00A841BD" w:rsidRDefault="00A841BD" w:rsidP="00A841BD">
      <w:pPr>
        <w:pStyle w:val="ConsPlusNormal"/>
        <w:ind w:left="435"/>
        <w:jc w:val="both"/>
        <w:rPr>
          <w:rFonts w:ascii="Times New Roman" w:hAnsi="Times New Roman" w:cs="Times New Roman"/>
          <w:sz w:val="26"/>
          <w:szCs w:val="26"/>
        </w:rPr>
      </w:pPr>
      <w:r w:rsidRPr="00A841BD">
        <w:rPr>
          <w:rFonts w:ascii="Times New Roman" w:hAnsi="Times New Roman" w:cs="Times New Roman"/>
          <w:sz w:val="26"/>
          <w:szCs w:val="26"/>
        </w:rPr>
        <w:t>- не допускается установление общей прилегающей территории для двух и более зданий, строений, сооружений, земельных участков, за исключением случаев, когда строение или сооружение, в том числе объект коммунальной инфраструктуры, обеспечивает исключительно функционирование другого здания, строения, сооружения, земельного участка, в отношении которого определяются границы прилегающей территории;</w:t>
      </w:r>
    </w:p>
    <w:p w:rsidR="00A841BD" w:rsidRPr="00A841BD" w:rsidRDefault="00A841BD" w:rsidP="00A841BD">
      <w:pPr>
        <w:pStyle w:val="ConsPlusNormal"/>
        <w:ind w:left="435"/>
        <w:jc w:val="both"/>
        <w:rPr>
          <w:rFonts w:ascii="Times New Roman" w:hAnsi="Times New Roman" w:cs="Times New Roman"/>
          <w:sz w:val="26"/>
          <w:szCs w:val="26"/>
        </w:rPr>
      </w:pPr>
      <w:r w:rsidRPr="00A841BD">
        <w:rPr>
          <w:rFonts w:ascii="Times New Roman" w:hAnsi="Times New Roman" w:cs="Times New Roman"/>
          <w:sz w:val="26"/>
          <w:szCs w:val="26"/>
        </w:rPr>
        <w:t>- не допускается пересечение границ прилегающих территорий;</w:t>
      </w:r>
    </w:p>
    <w:p w:rsidR="00A841BD" w:rsidRPr="00A841BD" w:rsidRDefault="00A841BD" w:rsidP="00A841BD">
      <w:pPr>
        <w:pStyle w:val="ConsPlusNormal"/>
        <w:ind w:left="435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841BD">
        <w:rPr>
          <w:rFonts w:ascii="Times New Roman" w:hAnsi="Times New Roman" w:cs="Times New Roman"/>
          <w:sz w:val="26"/>
          <w:szCs w:val="26"/>
        </w:rPr>
        <w:t>- внешняя часть границ прилегающей территории не может выходить за пределы территорий общего пользования и устанавливается до проезжей части улиц и дорог либо до полосы отвода или придорожных полос (в случае их наличия), до смежных земельных участков с учетом сложившегося землепользования с использованием природных объектов (в том числе зеленых насаждений) или объектов искусственного происхождения;</w:t>
      </w:r>
      <w:proofErr w:type="gramEnd"/>
    </w:p>
    <w:p w:rsidR="00A841BD" w:rsidRPr="00A841BD" w:rsidRDefault="00A841BD" w:rsidP="00A841BD">
      <w:pPr>
        <w:pStyle w:val="ConsPlusNormal"/>
        <w:ind w:left="435"/>
        <w:jc w:val="both"/>
        <w:rPr>
          <w:rFonts w:ascii="Times New Roman" w:hAnsi="Times New Roman" w:cs="Times New Roman"/>
          <w:sz w:val="26"/>
          <w:szCs w:val="26"/>
        </w:rPr>
      </w:pPr>
      <w:r w:rsidRPr="00A841BD">
        <w:rPr>
          <w:rFonts w:ascii="Times New Roman" w:hAnsi="Times New Roman" w:cs="Times New Roman"/>
          <w:sz w:val="26"/>
          <w:szCs w:val="26"/>
        </w:rPr>
        <w:t>- внутренняя часть границ прилегающей территории устанавливается по границе здания, строения, сооружения, земельного участка, в отношении которого определяются границы прилегающей территории.</w:t>
      </w:r>
    </w:p>
    <w:p w:rsidR="00A841BD" w:rsidRPr="00A841BD" w:rsidRDefault="00A841BD" w:rsidP="00A841BD">
      <w:pPr>
        <w:pStyle w:val="ConsPlusNormal"/>
        <w:ind w:left="435"/>
        <w:jc w:val="both"/>
        <w:rPr>
          <w:rFonts w:ascii="Times New Roman" w:hAnsi="Times New Roman" w:cs="Times New Roman"/>
          <w:sz w:val="26"/>
          <w:szCs w:val="26"/>
        </w:rPr>
      </w:pPr>
      <w:r w:rsidRPr="00A841BD">
        <w:rPr>
          <w:rFonts w:ascii="Times New Roman" w:hAnsi="Times New Roman" w:cs="Times New Roman"/>
          <w:sz w:val="26"/>
          <w:szCs w:val="26"/>
        </w:rPr>
        <w:t>1.1.4 Границы прилегающей территории отображаются на кадастровом плане территории муниципального образования в виде графического изображения (далее - схема границ прилегающей территории). В схеме границ прилегающей территории указываются кадастровый номер и адрес здания, строения, сооружения, земельного участка, в отношении которого определены границы прилегающей территории, площадь прилегающей территории, условный номер прилегающей территории.</w:t>
      </w:r>
    </w:p>
    <w:p w:rsidR="00A841BD" w:rsidRDefault="00A841BD" w:rsidP="00A841BD">
      <w:pPr>
        <w:pStyle w:val="ConsPlusNormal"/>
        <w:widowControl/>
        <w:ind w:left="435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A841BD">
        <w:rPr>
          <w:rFonts w:ascii="Times New Roman" w:hAnsi="Times New Roman" w:cs="Times New Roman"/>
          <w:sz w:val="26"/>
          <w:szCs w:val="26"/>
        </w:rPr>
        <w:t xml:space="preserve">1.1.5 Подготовка схемы границ прилегающей территории осуществляется в форме электронного документа. Схемы границ нескольких прилегающих территорий или всех прилегающих территорий на территории </w:t>
      </w:r>
      <w:r>
        <w:rPr>
          <w:rFonts w:ascii="Times New Roman" w:hAnsi="Times New Roman" w:cs="Times New Roman"/>
          <w:sz w:val="26"/>
          <w:szCs w:val="26"/>
        </w:rPr>
        <w:t>Имекского сельсовета</w:t>
      </w:r>
      <w:r w:rsidRPr="00A841BD">
        <w:rPr>
          <w:rFonts w:ascii="Times New Roman" w:hAnsi="Times New Roman" w:cs="Times New Roman"/>
          <w:sz w:val="26"/>
          <w:szCs w:val="26"/>
        </w:rPr>
        <w:t xml:space="preserve"> могут быть подготовлены в форм</w:t>
      </w:r>
      <w:r>
        <w:rPr>
          <w:rFonts w:ascii="Times New Roman" w:hAnsi="Times New Roman" w:cs="Times New Roman"/>
          <w:sz w:val="26"/>
          <w:szCs w:val="26"/>
        </w:rPr>
        <w:t>е одного электронного документа</w:t>
      </w:r>
      <w:proofErr w:type="gramStart"/>
      <w:r w:rsidR="00C76BC5" w:rsidRPr="00A841BD">
        <w:rPr>
          <w:rFonts w:ascii="Times New Roman" w:hAnsi="Times New Roman" w:cs="Times New Roman"/>
          <w:sz w:val="26"/>
          <w:szCs w:val="26"/>
        </w:rPr>
        <w:t>.</w:t>
      </w:r>
      <w:r w:rsidR="00C76BC5">
        <w:rPr>
          <w:rFonts w:ascii="Times New Roman" w:hAnsi="Times New Roman" w:cs="Times New Roman"/>
          <w:sz w:val="26"/>
          <w:szCs w:val="26"/>
        </w:rPr>
        <w:t>»</w:t>
      </w:r>
      <w:r w:rsidR="00C65FAE"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F70962" w:rsidRDefault="00F70962" w:rsidP="00A841BD">
      <w:pPr>
        <w:pStyle w:val="ConsPlusNormal"/>
        <w:widowControl/>
        <w:ind w:left="435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F70962" w:rsidRDefault="00F70962" w:rsidP="00A841BD">
      <w:pPr>
        <w:pStyle w:val="ConsPlusNormal"/>
        <w:widowControl/>
        <w:ind w:left="435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2) </w:t>
      </w:r>
      <w:r w:rsidR="00C65FAE" w:rsidRPr="00C65FAE">
        <w:rPr>
          <w:rFonts w:ascii="Times New Roman" w:hAnsi="Times New Roman" w:cs="Times New Roman"/>
          <w:b/>
          <w:sz w:val="26"/>
          <w:szCs w:val="26"/>
        </w:rPr>
        <w:t>Часть</w:t>
      </w:r>
      <w:r w:rsidR="00C76BC5" w:rsidRPr="00C65FAE">
        <w:rPr>
          <w:rFonts w:ascii="Times New Roman" w:hAnsi="Times New Roman" w:cs="Times New Roman"/>
          <w:b/>
          <w:sz w:val="26"/>
          <w:szCs w:val="26"/>
        </w:rPr>
        <w:t xml:space="preserve"> 15.3.</w:t>
      </w:r>
      <w:r w:rsidR="00C76BC5">
        <w:rPr>
          <w:rFonts w:ascii="Times New Roman" w:hAnsi="Times New Roman" w:cs="Times New Roman"/>
          <w:sz w:val="26"/>
          <w:szCs w:val="26"/>
        </w:rPr>
        <w:t xml:space="preserve"> Порядок выпаса сельскохозяйственных животных дополнить пунктами 15.3.4., 15.3.5., 15.3.6. следующего содержания:</w:t>
      </w:r>
    </w:p>
    <w:p w:rsidR="00C76BC5" w:rsidRDefault="00C76BC5" w:rsidP="00A841BD">
      <w:pPr>
        <w:pStyle w:val="ConsPlusNormal"/>
        <w:widowControl/>
        <w:ind w:left="435" w:firstLine="0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       а) «</w:t>
      </w:r>
      <w:r>
        <w:rPr>
          <w:rFonts w:ascii="Times New Roman" w:hAnsi="Times New Roman" w:cs="Times New Roman"/>
          <w:sz w:val="26"/>
          <w:szCs w:val="24"/>
        </w:rPr>
        <w:t>15.3.4. Сельскохозяйственные животные в зимний период должны находиться на усадьбе владельца. Выгул сельскохозяйственных животных в зимнее время может осуществляться под обязательным присмотром владельцев. В весенне-осенний период сельскохозяйственные животные должны находиться в специально отведенных местах для выпаса под присмотром пастухов, хозяев или в специально отгороженном месте, исключающем их свободный выгул</w:t>
      </w:r>
      <w:proofErr w:type="gramStart"/>
      <w:r>
        <w:rPr>
          <w:rFonts w:ascii="Times New Roman" w:hAnsi="Times New Roman" w:cs="Times New Roman"/>
          <w:sz w:val="26"/>
          <w:szCs w:val="24"/>
        </w:rPr>
        <w:t>.»</w:t>
      </w:r>
      <w:proofErr w:type="gramEnd"/>
    </w:p>
    <w:p w:rsidR="00C76BC5" w:rsidRDefault="00C76BC5" w:rsidP="00A841BD">
      <w:pPr>
        <w:pStyle w:val="ConsPlusNormal"/>
        <w:widowControl/>
        <w:ind w:left="435" w:firstLine="0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        б)  «</w:t>
      </w:r>
      <w:r w:rsidRPr="005F3A0C">
        <w:rPr>
          <w:rFonts w:ascii="Times New Roman" w:hAnsi="Times New Roman" w:cs="Times New Roman"/>
          <w:sz w:val="26"/>
          <w:szCs w:val="24"/>
        </w:rPr>
        <w:t>15.3.5.</w:t>
      </w:r>
      <w:r>
        <w:rPr>
          <w:rFonts w:ascii="Times New Roman" w:hAnsi="Times New Roman" w:cs="Times New Roman"/>
          <w:sz w:val="26"/>
          <w:szCs w:val="24"/>
        </w:rPr>
        <w:t xml:space="preserve">  Граждане, имеющие в своей собственности молодняк (текущего года), должны обеспечить его выпас без ущерба для посевных площадей, декоративных зеленых насаждений, клумб и цветников на территории населенных пунктов (на привязи или под наблюдением хозяев)</w:t>
      </w:r>
      <w:proofErr w:type="gramStart"/>
      <w:r>
        <w:rPr>
          <w:rFonts w:ascii="Times New Roman" w:hAnsi="Times New Roman" w:cs="Times New Roman"/>
          <w:sz w:val="26"/>
          <w:szCs w:val="24"/>
        </w:rPr>
        <w:t>.»</w:t>
      </w:r>
      <w:proofErr w:type="gramEnd"/>
    </w:p>
    <w:p w:rsidR="00C76BC5" w:rsidRDefault="00C76BC5" w:rsidP="00A841BD">
      <w:pPr>
        <w:pStyle w:val="ConsPlusNormal"/>
        <w:widowControl/>
        <w:ind w:left="435" w:firstLine="0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        в)  «15.3.6. Больных животных, коров до отела и после отела содержать на личном подворье, либо осуществлять выпас под присмотром владельцев или уполномоченных ими лиц  </w:t>
      </w:r>
      <w:proofErr w:type="gramStart"/>
      <w:r>
        <w:rPr>
          <w:rFonts w:ascii="Times New Roman" w:hAnsi="Times New Roman" w:cs="Times New Roman"/>
          <w:sz w:val="26"/>
          <w:szCs w:val="24"/>
        </w:rPr>
        <w:t>на</w:t>
      </w:r>
      <w:proofErr w:type="gramEnd"/>
      <w:r>
        <w:rPr>
          <w:rFonts w:ascii="Times New Roman" w:hAnsi="Times New Roman" w:cs="Times New Roman"/>
          <w:sz w:val="26"/>
          <w:szCs w:val="24"/>
        </w:rPr>
        <w:t xml:space="preserve"> специально отведенных для этих целей мест.»</w:t>
      </w:r>
      <w:r w:rsidR="007D3522">
        <w:rPr>
          <w:rFonts w:ascii="Times New Roman" w:hAnsi="Times New Roman" w:cs="Times New Roman"/>
          <w:sz w:val="26"/>
          <w:szCs w:val="24"/>
        </w:rPr>
        <w:t>;</w:t>
      </w:r>
    </w:p>
    <w:p w:rsidR="00C76BC5" w:rsidRPr="00A841BD" w:rsidRDefault="00C76BC5" w:rsidP="00A841BD">
      <w:pPr>
        <w:pStyle w:val="ConsPlusNormal"/>
        <w:widowControl/>
        <w:ind w:left="435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A8706C" w:rsidRDefault="00A8706C" w:rsidP="00A8706C">
      <w:pPr>
        <w:pStyle w:val="Standard"/>
        <w:numPr>
          <w:ilvl w:val="0"/>
          <w:numId w:val="1"/>
        </w:numPr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lastRenderedPageBreak/>
        <w:t>Решение вступает в силу со дня, следующего за днём его официального              опубликования (обнародования).</w:t>
      </w:r>
    </w:p>
    <w:p w:rsidR="00A8706C" w:rsidRDefault="00A8706C" w:rsidP="00A8706C">
      <w:pPr>
        <w:pStyle w:val="Standard"/>
        <w:jc w:val="both"/>
        <w:rPr>
          <w:sz w:val="26"/>
          <w:szCs w:val="26"/>
          <w:lang w:val="ru-RU"/>
        </w:rPr>
      </w:pPr>
    </w:p>
    <w:p w:rsidR="00A8706C" w:rsidRDefault="00A8706C" w:rsidP="00A8706C">
      <w:pPr>
        <w:pStyle w:val="Standard"/>
        <w:numPr>
          <w:ilvl w:val="0"/>
          <w:numId w:val="1"/>
        </w:numPr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Контроль над исполнением настоящего решения поручить постоянной </w:t>
      </w:r>
      <w:r w:rsidRPr="007D3522">
        <w:rPr>
          <w:color w:val="auto"/>
          <w:sz w:val="26"/>
          <w:szCs w:val="26"/>
          <w:lang w:val="ru-RU"/>
        </w:rPr>
        <w:t xml:space="preserve">комиссии </w:t>
      </w:r>
      <w:r w:rsidR="00C76BC5" w:rsidRPr="007D3522">
        <w:rPr>
          <w:color w:val="auto"/>
          <w:sz w:val="26"/>
          <w:szCs w:val="26"/>
          <w:lang w:val="ru-RU"/>
        </w:rPr>
        <w:t xml:space="preserve"> </w:t>
      </w:r>
      <w:r w:rsidRPr="007D3522">
        <w:rPr>
          <w:color w:val="auto"/>
          <w:sz w:val="26"/>
          <w:szCs w:val="26"/>
          <w:lang w:val="ru-RU"/>
        </w:rPr>
        <w:t>Совета депутатов по социальным вопросам, законности и правопорядку.</w:t>
      </w:r>
    </w:p>
    <w:p w:rsidR="00A8706C" w:rsidRDefault="00A8706C" w:rsidP="00A8706C">
      <w:pPr>
        <w:pStyle w:val="Standard"/>
        <w:jc w:val="both"/>
        <w:rPr>
          <w:sz w:val="26"/>
          <w:szCs w:val="26"/>
          <w:lang w:val="ru-RU"/>
        </w:rPr>
      </w:pPr>
    </w:p>
    <w:p w:rsidR="00A8706C" w:rsidRDefault="00A8706C" w:rsidP="00A8706C">
      <w:pPr>
        <w:pStyle w:val="Standard"/>
        <w:jc w:val="both"/>
        <w:rPr>
          <w:sz w:val="26"/>
          <w:szCs w:val="26"/>
          <w:lang w:val="ru-RU"/>
        </w:rPr>
      </w:pPr>
    </w:p>
    <w:p w:rsidR="000C4F9B" w:rsidRDefault="000C4F9B" w:rsidP="00A8706C">
      <w:pPr>
        <w:pStyle w:val="Standard"/>
        <w:rPr>
          <w:sz w:val="26"/>
          <w:szCs w:val="26"/>
          <w:lang w:val="ru-RU"/>
        </w:rPr>
      </w:pPr>
    </w:p>
    <w:p w:rsidR="00A8706C" w:rsidRDefault="00A8706C" w:rsidP="00A8706C">
      <w:pPr>
        <w:pStyle w:val="Standard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Глава Имекского сельсовета                                         </w:t>
      </w:r>
      <w:r w:rsidR="000C4F9B">
        <w:rPr>
          <w:sz w:val="26"/>
          <w:szCs w:val="26"/>
          <w:lang w:val="ru-RU"/>
        </w:rPr>
        <w:t xml:space="preserve">               </w:t>
      </w:r>
      <w:r w:rsidR="00D5191A">
        <w:rPr>
          <w:sz w:val="26"/>
          <w:szCs w:val="26"/>
          <w:lang w:val="ru-RU"/>
        </w:rPr>
        <w:t xml:space="preserve">          </w:t>
      </w:r>
      <w:r w:rsidR="000C4F9B">
        <w:rPr>
          <w:sz w:val="26"/>
          <w:szCs w:val="26"/>
          <w:lang w:val="ru-RU"/>
        </w:rPr>
        <w:t xml:space="preserve">     А.М. </w:t>
      </w:r>
      <w:proofErr w:type="spellStart"/>
      <w:r w:rsidR="000C4F9B">
        <w:rPr>
          <w:sz w:val="26"/>
          <w:szCs w:val="26"/>
          <w:lang w:val="ru-RU"/>
        </w:rPr>
        <w:t>Тодояков</w:t>
      </w:r>
      <w:proofErr w:type="spellEnd"/>
    </w:p>
    <w:p w:rsidR="002F4FD3" w:rsidRDefault="002F4FD3" w:rsidP="00A8706C">
      <w:pPr>
        <w:pStyle w:val="Standard"/>
        <w:rPr>
          <w:sz w:val="26"/>
          <w:szCs w:val="26"/>
          <w:lang w:val="ru-RU"/>
        </w:rPr>
      </w:pPr>
    </w:p>
    <w:p w:rsidR="002F4FD3" w:rsidRPr="002F4FD3" w:rsidRDefault="002F4FD3" w:rsidP="00A8706C">
      <w:pPr>
        <w:pStyle w:val="Standard"/>
        <w:rPr>
          <w:sz w:val="20"/>
          <w:szCs w:val="26"/>
          <w:lang w:val="ru-RU"/>
        </w:rPr>
      </w:pPr>
    </w:p>
    <w:p w:rsidR="002F4FD3" w:rsidRPr="002F4FD3" w:rsidRDefault="00D87856" w:rsidP="00A8706C">
      <w:pPr>
        <w:pStyle w:val="Standard"/>
        <w:rPr>
          <w:sz w:val="20"/>
          <w:szCs w:val="26"/>
          <w:lang w:val="ru-RU"/>
        </w:rPr>
      </w:pPr>
      <w:r>
        <w:rPr>
          <w:sz w:val="20"/>
          <w:szCs w:val="26"/>
          <w:lang w:val="ru-RU"/>
        </w:rPr>
        <w:t xml:space="preserve"> </w:t>
      </w:r>
    </w:p>
    <w:p w:rsidR="00A8706C" w:rsidRDefault="00A8706C" w:rsidP="00A8706C">
      <w:pPr>
        <w:pStyle w:val="Standard"/>
        <w:rPr>
          <w:sz w:val="26"/>
          <w:szCs w:val="26"/>
          <w:lang w:val="ru-RU"/>
        </w:rPr>
      </w:pPr>
    </w:p>
    <w:p w:rsidR="00A8706C" w:rsidRDefault="00E64F05" w:rsidP="00A8706C">
      <w:pPr>
        <w:pStyle w:val="Standard"/>
        <w:rPr>
          <w:sz w:val="20"/>
          <w:szCs w:val="26"/>
          <w:lang w:val="ru-RU"/>
        </w:rPr>
      </w:pPr>
      <w:r>
        <w:rPr>
          <w:sz w:val="26"/>
          <w:szCs w:val="26"/>
          <w:lang w:val="ru-RU"/>
        </w:rPr>
        <w:t xml:space="preserve"> </w:t>
      </w:r>
    </w:p>
    <w:p w:rsidR="00A8706C" w:rsidRDefault="00A8706C" w:rsidP="00A8706C">
      <w:pPr>
        <w:pStyle w:val="Standard"/>
        <w:tabs>
          <w:tab w:val="right" w:pos="9689"/>
        </w:tabs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                     </w:t>
      </w:r>
    </w:p>
    <w:p w:rsidR="00E64F05" w:rsidRDefault="00E64F05" w:rsidP="00A8706C">
      <w:pPr>
        <w:pStyle w:val="Standard"/>
        <w:tabs>
          <w:tab w:val="right" w:pos="9689"/>
        </w:tabs>
        <w:rPr>
          <w:sz w:val="26"/>
          <w:szCs w:val="26"/>
          <w:lang w:val="ru-RU"/>
        </w:rPr>
      </w:pPr>
    </w:p>
    <w:p w:rsidR="003D16AA" w:rsidRDefault="003D16AA" w:rsidP="00A8706C">
      <w:pPr>
        <w:pStyle w:val="Standard"/>
        <w:tabs>
          <w:tab w:val="right" w:pos="9689"/>
        </w:tabs>
        <w:rPr>
          <w:sz w:val="26"/>
          <w:szCs w:val="26"/>
          <w:lang w:val="ru-RU"/>
        </w:rPr>
      </w:pPr>
    </w:p>
    <w:p w:rsidR="00C76BC5" w:rsidRDefault="00C76BC5" w:rsidP="00A8706C">
      <w:pPr>
        <w:pStyle w:val="Standard"/>
        <w:tabs>
          <w:tab w:val="right" w:pos="9689"/>
        </w:tabs>
        <w:rPr>
          <w:sz w:val="26"/>
          <w:szCs w:val="26"/>
          <w:lang w:val="ru-RU"/>
        </w:rPr>
      </w:pPr>
    </w:p>
    <w:p w:rsidR="00C76BC5" w:rsidRDefault="00C76BC5" w:rsidP="00A8706C">
      <w:pPr>
        <w:pStyle w:val="Standard"/>
        <w:tabs>
          <w:tab w:val="right" w:pos="9689"/>
        </w:tabs>
        <w:rPr>
          <w:sz w:val="26"/>
          <w:szCs w:val="26"/>
          <w:lang w:val="ru-RU"/>
        </w:rPr>
      </w:pPr>
    </w:p>
    <w:p w:rsidR="00C76BC5" w:rsidRDefault="00C76BC5" w:rsidP="00A8706C">
      <w:pPr>
        <w:pStyle w:val="Standard"/>
        <w:tabs>
          <w:tab w:val="right" w:pos="9689"/>
        </w:tabs>
        <w:rPr>
          <w:sz w:val="26"/>
          <w:szCs w:val="26"/>
          <w:lang w:val="ru-RU"/>
        </w:rPr>
      </w:pPr>
    </w:p>
    <w:p w:rsidR="00C76BC5" w:rsidRDefault="00C76BC5" w:rsidP="00A8706C">
      <w:pPr>
        <w:pStyle w:val="Standard"/>
        <w:tabs>
          <w:tab w:val="right" w:pos="9689"/>
        </w:tabs>
        <w:rPr>
          <w:sz w:val="26"/>
          <w:szCs w:val="26"/>
          <w:lang w:val="ru-RU"/>
        </w:rPr>
      </w:pPr>
    </w:p>
    <w:p w:rsidR="00C76BC5" w:rsidRDefault="00C76BC5" w:rsidP="00A8706C">
      <w:pPr>
        <w:pStyle w:val="Standard"/>
        <w:tabs>
          <w:tab w:val="right" w:pos="9689"/>
        </w:tabs>
        <w:rPr>
          <w:sz w:val="26"/>
          <w:szCs w:val="26"/>
          <w:lang w:val="ru-RU"/>
        </w:rPr>
      </w:pPr>
    </w:p>
    <w:p w:rsidR="00C76BC5" w:rsidRDefault="00C76BC5" w:rsidP="00A8706C">
      <w:pPr>
        <w:pStyle w:val="Standard"/>
        <w:tabs>
          <w:tab w:val="right" w:pos="9689"/>
        </w:tabs>
        <w:rPr>
          <w:sz w:val="26"/>
          <w:szCs w:val="26"/>
          <w:lang w:val="ru-RU"/>
        </w:rPr>
      </w:pPr>
    </w:p>
    <w:p w:rsidR="00C76BC5" w:rsidRDefault="00C76BC5" w:rsidP="00A8706C">
      <w:pPr>
        <w:pStyle w:val="Standard"/>
        <w:tabs>
          <w:tab w:val="right" w:pos="9689"/>
        </w:tabs>
        <w:rPr>
          <w:sz w:val="26"/>
          <w:szCs w:val="26"/>
          <w:lang w:val="ru-RU"/>
        </w:rPr>
      </w:pPr>
    </w:p>
    <w:p w:rsidR="00C76BC5" w:rsidRDefault="00C76BC5" w:rsidP="00A8706C">
      <w:pPr>
        <w:pStyle w:val="Standard"/>
        <w:tabs>
          <w:tab w:val="right" w:pos="9689"/>
        </w:tabs>
        <w:rPr>
          <w:sz w:val="26"/>
          <w:szCs w:val="26"/>
          <w:lang w:val="ru-RU"/>
        </w:rPr>
      </w:pPr>
    </w:p>
    <w:p w:rsidR="00C76BC5" w:rsidRDefault="00C76BC5" w:rsidP="00A8706C">
      <w:pPr>
        <w:pStyle w:val="Standard"/>
        <w:tabs>
          <w:tab w:val="right" w:pos="9689"/>
        </w:tabs>
        <w:rPr>
          <w:sz w:val="26"/>
          <w:szCs w:val="26"/>
          <w:lang w:val="ru-RU"/>
        </w:rPr>
      </w:pPr>
    </w:p>
    <w:p w:rsidR="00C76BC5" w:rsidRDefault="00C76BC5" w:rsidP="00A8706C">
      <w:pPr>
        <w:pStyle w:val="Standard"/>
        <w:tabs>
          <w:tab w:val="right" w:pos="9689"/>
        </w:tabs>
        <w:rPr>
          <w:sz w:val="26"/>
          <w:szCs w:val="26"/>
          <w:lang w:val="ru-RU"/>
        </w:rPr>
      </w:pPr>
    </w:p>
    <w:p w:rsidR="00C76BC5" w:rsidRDefault="00C76BC5" w:rsidP="00A8706C">
      <w:pPr>
        <w:pStyle w:val="Standard"/>
        <w:tabs>
          <w:tab w:val="right" w:pos="9689"/>
        </w:tabs>
        <w:rPr>
          <w:sz w:val="26"/>
          <w:szCs w:val="26"/>
          <w:lang w:val="ru-RU"/>
        </w:rPr>
      </w:pPr>
    </w:p>
    <w:p w:rsidR="00C76BC5" w:rsidRDefault="00C76BC5" w:rsidP="00A8706C">
      <w:pPr>
        <w:pStyle w:val="Standard"/>
        <w:tabs>
          <w:tab w:val="right" w:pos="9689"/>
        </w:tabs>
        <w:rPr>
          <w:sz w:val="26"/>
          <w:szCs w:val="26"/>
          <w:lang w:val="ru-RU"/>
        </w:rPr>
      </w:pPr>
    </w:p>
    <w:p w:rsidR="00C76BC5" w:rsidRDefault="00C76BC5" w:rsidP="00A8706C">
      <w:pPr>
        <w:pStyle w:val="Standard"/>
        <w:tabs>
          <w:tab w:val="right" w:pos="9689"/>
        </w:tabs>
        <w:rPr>
          <w:sz w:val="26"/>
          <w:szCs w:val="26"/>
          <w:lang w:val="ru-RU"/>
        </w:rPr>
      </w:pPr>
    </w:p>
    <w:p w:rsidR="00C76BC5" w:rsidRDefault="00C76BC5" w:rsidP="00A8706C">
      <w:pPr>
        <w:pStyle w:val="Standard"/>
        <w:tabs>
          <w:tab w:val="right" w:pos="9689"/>
        </w:tabs>
        <w:rPr>
          <w:sz w:val="26"/>
          <w:szCs w:val="26"/>
          <w:lang w:val="ru-RU"/>
        </w:rPr>
      </w:pPr>
    </w:p>
    <w:p w:rsidR="00C76BC5" w:rsidRDefault="00C76BC5" w:rsidP="00A8706C">
      <w:pPr>
        <w:pStyle w:val="Standard"/>
        <w:tabs>
          <w:tab w:val="right" w:pos="9689"/>
        </w:tabs>
        <w:rPr>
          <w:sz w:val="26"/>
          <w:szCs w:val="26"/>
          <w:lang w:val="ru-RU"/>
        </w:rPr>
      </w:pPr>
    </w:p>
    <w:p w:rsidR="00C76BC5" w:rsidRDefault="00C76BC5" w:rsidP="00A8706C">
      <w:pPr>
        <w:pStyle w:val="Standard"/>
        <w:tabs>
          <w:tab w:val="right" w:pos="9689"/>
        </w:tabs>
        <w:rPr>
          <w:sz w:val="26"/>
          <w:szCs w:val="26"/>
          <w:lang w:val="ru-RU"/>
        </w:rPr>
      </w:pPr>
    </w:p>
    <w:p w:rsidR="00C76BC5" w:rsidRDefault="00C76BC5" w:rsidP="00A8706C">
      <w:pPr>
        <w:pStyle w:val="Standard"/>
        <w:tabs>
          <w:tab w:val="right" w:pos="9689"/>
        </w:tabs>
        <w:rPr>
          <w:sz w:val="26"/>
          <w:szCs w:val="26"/>
          <w:lang w:val="ru-RU"/>
        </w:rPr>
      </w:pPr>
    </w:p>
    <w:p w:rsidR="00C76BC5" w:rsidRDefault="00C76BC5" w:rsidP="00A8706C">
      <w:pPr>
        <w:pStyle w:val="Standard"/>
        <w:tabs>
          <w:tab w:val="right" w:pos="9689"/>
        </w:tabs>
        <w:rPr>
          <w:sz w:val="26"/>
          <w:szCs w:val="26"/>
          <w:lang w:val="ru-RU"/>
        </w:rPr>
      </w:pPr>
    </w:p>
    <w:p w:rsidR="00C76BC5" w:rsidRDefault="00C76BC5" w:rsidP="00A8706C">
      <w:pPr>
        <w:pStyle w:val="Standard"/>
        <w:tabs>
          <w:tab w:val="right" w:pos="9689"/>
        </w:tabs>
        <w:rPr>
          <w:sz w:val="26"/>
          <w:szCs w:val="26"/>
          <w:lang w:val="ru-RU"/>
        </w:rPr>
      </w:pPr>
    </w:p>
    <w:p w:rsidR="00C76BC5" w:rsidRDefault="00C76BC5" w:rsidP="00A8706C">
      <w:pPr>
        <w:pStyle w:val="Standard"/>
        <w:tabs>
          <w:tab w:val="right" w:pos="9689"/>
        </w:tabs>
        <w:rPr>
          <w:sz w:val="26"/>
          <w:szCs w:val="26"/>
          <w:lang w:val="ru-RU"/>
        </w:rPr>
      </w:pPr>
    </w:p>
    <w:p w:rsidR="00C76BC5" w:rsidRDefault="00C76BC5" w:rsidP="00A8706C">
      <w:pPr>
        <w:pStyle w:val="Standard"/>
        <w:tabs>
          <w:tab w:val="right" w:pos="9689"/>
        </w:tabs>
        <w:rPr>
          <w:sz w:val="26"/>
          <w:szCs w:val="26"/>
          <w:lang w:val="ru-RU"/>
        </w:rPr>
      </w:pPr>
    </w:p>
    <w:p w:rsidR="00C76BC5" w:rsidRDefault="00C76BC5" w:rsidP="00A8706C">
      <w:pPr>
        <w:pStyle w:val="Standard"/>
        <w:tabs>
          <w:tab w:val="right" w:pos="9689"/>
        </w:tabs>
        <w:rPr>
          <w:sz w:val="26"/>
          <w:szCs w:val="26"/>
          <w:lang w:val="ru-RU"/>
        </w:rPr>
      </w:pPr>
    </w:p>
    <w:p w:rsidR="00C76BC5" w:rsidRDefault="00C76BC5" w:rsidP="00A8706C">
      <w:pPr>
        <w:pStyle w:val="Standard"/>
        <w:tabs>
          <w:tab w:val="right" w:pos="9689"/>
        </w:tabs>
        <w:rPr>
          <w:sz w:val="26"/>
          <w:szCs w:val="26"/>
          <w:lang w:val="ru-RU"/>
        </w:rPr>
      </w:pPr>
    </w:p>
    <w:p w:rsidR="00C76BC5" w:rsidRDefault="00C76BC5" w:rsidP="00A8706C">
      <w:pPr>
        <w:pStyle w:val="Standard"/>
        <w:tabs>
          <w:tab w:val="right" w:pos="9689"/>
        </w:tabs>
        <w:rPr>
          <w:sz w:val="26"/>
          <w:szCs w:val="26"/>
          <w:lang w:val="ru-RU"/>
        </w:rPr>
      </w:pPr>
    </w:p>
    <w:p w:rsidR="00C76BC5" w:rsidRDefault="00C76BC5" w:rsidP="00A8706C">
      <w:pPr>
        <w:pStyle w:val="Standard"/>
        <w:tabs>
          <w:tab w:val="right" w:pos="9689"/>
        </w:tabs>
        <w:rPr>
          <w:sz w:val="26"/>
          <w:szCs w:val="26"/>
          <w:lang w:val="ru-RU"/>
        </w:rPr>
      </w:pPr>
    </w:p>
    <w:p w:rsidR="00C76BC5" w:rsidRDefault="00C76BC5" w:rsidP="00A8706C">
      <w:pPr>
        <w:pStyle w:val="Standard"/>
        <w:tabs>
          <w:tab w:val="right" w:pos="9689"/>
        </w:tabs>
        <w:rPr>
          <w:sz w:val="26"/>
          <w:szCs w:val="26"/>
          <w:lang w:val="ru-RU"/>
        </w:rPr>
      </w:pPr>
    </w:p>
    <w:p w:rsidR="00C76BC5" w:rsidRDefault="00C76BC5" w:rsidP="00A8706C">
      <w:pPr>
        <w:pStyle w:val="Standard"/>
        <w:tabs>
          <w:tab w:val="right" w:pos="9689"/>
        </w:tabs>
        <w:rPr>
          <w:sz w:val="26"/>
          <w:szCs w:val="26"/>
          <w:lang w:val="ru-RU"/>
        </w:rPr>
      </w:pPr>
    </w:p>
    <w:p w:rsidR="00C76BC5" w:rsidRDefault="00C76BC5" w:rsidP="00A8706C">
      <w:pPr>
        <w:pStyle w:val="Standard"/>
        <w:tabs>
          <w:tab w:val="right" w:pos="9689"/>
        </w:tabs>
        <w:rPr>
          <w:sz w:val="26"/>
          <w:szCs w:val="26"/>
          <w:lang w:val="ru-RU"/>
        </w:rPr>
      </w:pPr>
    </w:p>
    <w:p w:rsidR="00C76BC5" w:rsidRDefault="00C76BC5" w:rsidP="00A8706C">
      <w:pPr>
        <w:pStyle w:val="Standard"/>
        <w:tabs>
          <w:tab w:val="right" w:pos="9689"/>
        </w:tabs>
        <w:rPr>
          <w:sz w:val="26"/>
          <w:szCs w:val="26"/>
          <w:lang w:val="ru-RU"/>
        </w:rPr>
      </w:pPr>
    </w:p>
    <w:p w:rsidR="00C76BC5" w:rsidRDefault="00C76BC5" w:rsidP="00A8706C">
      <w:pPr>
        <w:pStyle w:val="Standard"/>
        <w:tabs>
          <w:tab w:val="right" w:pos="9689"/>
        </w:tabs>
        <w:rPr>
          <w:sz w:val="26"/>
          <w:szCs w:val="26"/>
          <w:lang w:val="ru-RU"/>
        </w:rPr>
      </w:pPr>
    </w:p>
    <w:p w:rsidR="00C76BC5" w:rsidRDefault="00C76BC5" w:rsidP="00A8706C">
      <w:pPr>
        <w:pStyle w:val="Standard"/>
        <w:tabs>
          <w:tab w:val="right" w:pos="9689"/>
        </w:tabs>
        <w:rPr>
          <w:sz w:val="26"/>
          <w:szCs w:val="26"/>
          <w:lang w:val="ru-RU"/>
        </w:rPr>
      </w:pPr>
    </w:p>
    <w:p w:rsidR="002A3916" w:rsidRDefault="002A3916" w:rsidP="00A8706C">
      <w:pPr>
        <w:pStyle w:val="Standard"/>
        <w:tabs>
          <w:tab w:val="right" w:pos="9689"/>
        </w:tabs>
        <w:rPr>
          <w:sz w:val="26"/>
          <w:szCs w:val="26"/>
          <w:lang w:val="ru-RU"/>
        </w:rPr>
      </w:pPr>
    </w:p>
    <w:sectPr w:rsidR="002A3916" w:rsidSect="00A841B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04379"/>
    <w:multiLevelType w:val="hybridMultilevel"/>
    <w:tmpl w:val="46FECD2A"/>
    <w:lvl w:ilvl="0" w:tplc="54EA20D8">
      <w:start w:val="1"/>
      <w:numFmt w:val="upperRoman"/>
      <w:pStyle w:val="5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C1E1196"/>
    <w:multiLevelType w:val="multilevel"/>
    <w:tmpl w:val="CFE88FF0"/>
    <w:styleLink w:val="WW8Num4"/>
    <w:lvl w:ilvl="0">
      <w:start w:val="1"/>
      <w:numFmt w:val="decimal"/>
      <w:lvlText w:val="%1."/>
      <w:lvlJc w:val="left"/>
      <w:rPr>
        <w:i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706C"/>
    <w:rsid w:val="000017FC"/>
    <w:rsid w:val="0000609B"/>
    <w:rsid w:val="00007123"/>
    <w:rsid w:val="00010CF0"/>
    <w:rsid w:val="00021417"/>
    <w:rsid w:val="000519E3"/>
    <w:rsid w:val="00061E6A"/>
    <w:rsid w:val="000762B6"/>
    <w:rsid w:val="00082A10"/>
    <w:rsid w:val="000843D8"/>
    <w:rsid w:val="000869E7"/>
    <w:rsid w:val="000900C6"/>
    <w:rsid w:val="00095BFF"/>
    <w:rsid w:val="00095F75"/>
    <w:rsid w:val="000A2773"/>
    <w:rsid w:val="000C4F9B"/>
    <w:rsid w:val="000D22F3"/>
    <w:rsid w:val="000E42CE"/>
    <w:rsid w:val="000E61D2"/>
    <w:rsid w:val="000F7D10"/>
    <w:rsid w:val="00126C1B"/>
    <w:rsid w:val="001407CD"/>
    <w:rsid w:val="001478EE"/>
    <w:rsid w:val="00150ECF"/>
    <w:rsid w:val="00154669"/>
    <w:rsid w:val="0016625A"/>
    <w:rsid w:val="001704DF"/>
    <w:rsid w:val="00170F63"/>
    <w:rsid w:val="001732D8"/>
    <w:rsid w:val="00196DA0"/>
    <w:rsid w:val="001B2613"/>
    <w:rsid w:val="001C7546"/>
    <w:rsid w:val="001E3441"/>
    <w:rsid w:val="001F2AB5"/>
    <w:rsid w:val="001F69BF"/>
    <w:rsid w:val="002001A7"/>
    <w:rsid w:val="002025FB"/>
    <w:rsid w:val="00205B34"/>
    <w:rsid w:val="00213DF3"/>
    <w:rsid w:val="00215E23"/>
    <w:rsid w:val="002201DD"/>
    <w:rsid w:val="00221202"/>
    <w:rsid w:val="00221B65"/>
    <w:rsid w:val="0023384E"/>
    <w:rsid w:val="002346B4"/>
    <w:rsid w:val="00235FC6"/>
    <w:rsid w:val="00250E7D"/>
    <w:rsid w:val="00264C29"/>
    <w:rsid w:val="002711BE"/>
    <w:rsid w:val="002738D0"/>
    <w:rsid w:val="0027638A"/>
    <w:rsid w:val="00280B4A"/>
    <w:rsid w:val="002965C2"/>
    <w:rsid w:val="002A370E"/>
    <w:rsid w:val="002A3916"/>
    <w:rsid w:val="002B657E"/>
    <w:rsid w:val="002D01EB"/>
    <w:rsid w:val="002D1DB4"/>
    <w:rsid w:val="002E236B"/>
    <w:rsid w:val="002E3994"/>
    <w:rsid w:val="002F1196"/>
    <w:rsid w:val="002F4FD3"/>
    <w:rsid w:val="003324ED"/>
    <w:rsid w:val="003453CB"/>
    <w:rsid w:val="00345A55"/>
    <w:rsid w:val="00351348"/>
    <w:rsid w:val="00360E1D"/>
    <w:rsid w:val="00364B0E"/>
    <w:rsid w:val="00367A88"/>
    <w:rsid w:val="00386366"/>
    <w:rsid w:val="003927E3"/>
    <w:rsid w:val="00395D3B"/>
    <w:rsid w:val="003A2AB6"/>
    <w:rsid w:val="003A5858"/>
    <w:rsid w:val="003B27A5"/>
    <w:rsid w:val="003C174A"/>
    <w:rsid w:val="003D16AA"/>
    <w:rsid w:val="003D6EC3"/>
    <w:rsid w:val="003E25EF"/>
    <w:rsid w:val="003E7309"/>
    <w:rsid w:val="003F07CF"/>
    <w:rsid w:val="003F660D"/>
    <w:rsid w:val="00404161"/>
    <w:rsid w:val="00407305"/>
    <w:rsid w:val="00411287"/>
    <w:rsid w:val="00412B42"/>
    <w:rsid w:val="00443045"/>
    <w:rsid w:val="00457521"/>
    <w:rsid w:val="004754DA"/>
    <w:rsid w:val="00484E5A"/>
    <w:rsid w:val="00493B2A"/>
    <w:rsid w:val="00495420"/>
    <w:rsid w:val="004A3082"/>
    <w:rsid w:val="004C10F7"/>
    <w:rsid w:val="004C7ADD"/>
    <w:rsid w:val="004D1C99"/>
    <w:rsid w:val="004D2273"/>
    <w:rsid w:val="004E1267"/>
    <w:rsid w:val="004E31B5"/>
    <w:rsid w:val="004F5CB5"/>
    <w:rsid w:val="00507477"/>
    <w:rsid w:val="00520BD1"/>
    <w:rsid w:val="0055212D"/>
    <w:rsid w:val="0055279E"/>
    <w:rsid w:val="00576C25"/>
    <w:rsid w:val="00583E7A"/>
    <w:rsid w:val="00590068"/>
    <w:rsid w:val="00592365"/>
    <w:rsid w:val="0059438C"/>
    <w:rsid w:val="00595C92"/>
    <w:rsid w:val="005A52D4"/>
    <w:rsid w:val="005A7C07"/>
    <w:rsid w:val="005B1A35"/>
    <w:rsid w:val="005B300F"/>
    <w:rsid w:val="005C3A43"/>
    <w:rsid w:val="005C3A7F"/>
    <w:rsid w:val="005F3A0C"/>
    <w:rsid w:val="005F7E87"/>
    <w:rsid w:val="00603EA0"/>
    <w:rsid w:val="00613010"/>
    <w:rsid w:val="00615624"/>
    <w:rsid w:val="0061672B"/>
    <w:rsid w:val="0062149C"/>
    <w:rsid w:val="00630F3C"/>
    <w:rsid w:val="006337AE"/>
    <w:rsid w:val="00634F61"/>
    <w:rsid w:val="00644A34"/>
    <w:rsid w:val="00644BD0"/>
    <w:rsid w:val="006464BA"/>
    <w:rsid w:val="00651CEE"/>
    <w:rsid w:val="00676E4B"/>
    <w:rsid w:val="00680535"/>
    <w:rsid w:val="006836A5"/>
    <w:rsid w:val="006956E7"/>
    <w:rsid w:val="006973D8"/>
    <w:rsid w:val="006B6173"/>
    <w:rsid w:val="006C033C"/>
    <w:rsid w:val="006C0A14"/>
    <w:rsid w:val="006C6D35"/>
    <w:rsid w:val="006D5126"/>
    <w:rsid w:val="006F4519"/>
    <w:rsid w:val="00703B21"/>
    <w:rsid w:val="007109AA"/>
    <w:rsid w:val="00712FBD"/>
    <w:rsid w:val="00713599"/>
    <w:rsid w:val="00714F83"/>
    <w:rsid w:val="00716792"/>
    <w:rsid w:val="00717DF5"/>
    <w:rsid w:val="00720962"/>
    <w:rsid w:val="0073073A"/>
    <w:rsid w:val="00766CE0"/>
    <w:rsid w:val="007700D9"/>
    <w:rsid w:val="00775586"/>
    <w:rsid w:val="0078462D"/>
    <w:rsid w:val="007947FF"/>
    <w:rsid w:val="007C0090"/>
    <w:rsid w:val="007C670C"/>
    <w:rsid w:val="007D05E6"/>
    <w:rsid w:val="007D171F"/>
    <w:rsid w:val="007D2AF1"/>
    <w:rsid w:val="007D3522"/>
    <w:rsid w:val="007D5E8E"/>
    <w:rsid w:val="0081421A"/>
    <w:rsid w:val="008149A4"/>
    <w:rsid w:val="00823DB4"/>
    <w:rsid w:val="00832EBE"/>
    <w:rsid w:val="00837039"/>
    <w:rsid w:val="008440C1"/>
    <w:rsid w:val="00844A63"/>
    <w:rsid w:val="00857D33"/>
    <w:rsid w:val="0086236B"/>
    <w:rsid w:val="00875871"/>
    <w:rsid w:val="00881E14"/>
    <w:rsid w:val="00884938"/>
    <w:rsid w:val="008A1F46"/>
    <w:rsid w:val="008A5814"/>
    <w:rsid w:val="008B1AA0"/>
    <w:rsid w:val="008B3D5F"/>
    <w:rsid w:val="008C01AA"/>
    <w:rsid w:val="008C39C6"/>
    <w:rsid w:val="008D6839"/>
    <w:rsid w:val="008E0967"/>
    <w:rsid w:val="008E2840"/>
    <w:rsid w:val="008E2E0C"/>
    <w:rsid w:val="008F2AAF"/>
    <w:rsid w:val="00920F54"/>
    <w:rsid w:val="00940F51"/>
    <w:rsid w:val="0096363E"/>
    <w:rsid w:val="00970B91"/>
    <w:rsid w:val="00973F34"/>
    <w:rsid w:val="00973FDF"/>
    <w:rsid w:val="0098084D"/>
    <w:rsid w:val="009816C4"/>
    <w:rsid w:val="009861BE"/>
    <w:rsid w:val="009A4226"/>
    <w:rsid w:val="009B2E79"/>
    <w:rsid w:val="009D3A2B"/>
    <w:rsid w:val="009E1E7B"/>
    <w:rsid w:val="009F66C5"/>
    <w:rsid w:val="00A13080"/>
    <w:rsid w:val="00A17096"/>
    <w:rsid w:val="00A3493B"/>
    <w:rsid w:val="00A51311"/>
    <w:rsid w:val="00A57F63"/>
    <w:rsid w:val="00A61BC0"/>
    <w:rsid w:val="00A841BD"/>
    <w:rsid w:val="00A8706C"/>
    <w:rsid w:val="00A878C3"/>
    <w:rsid w:val="00A91430"/>
    <w:rsid w:val="00AA2DE9"/>
    <w:rsid w:val="00AB5D0A"/>
    <w:rsid w:val="00AC13CA"/>
    <w:rsid w:val="00AE23AA"/>
    <w:rsid w:val="00AE2537"/>
    <w:rsid w:val="00AF43A9"/>
    <w:rsid w:val="00B027A9"/>
    <w:rsid w:val="00B07B6C"/>
    <w:rsid w:val="00B12764"/>
    <w:rsid w:val="00B31F59"/>
    <w:rsid w:val="00B36B8E"/>
    <w:rsid w:val="00B408A7"/>
    <w:rsid w:val="00B414E0"/>
    <w:rsid w:val="00B47CDF"/>
    <w:rsid w:val="00B5150D"/>
    <w:rsid w:val="00B51DC5"/>
    <w:rsid w:val="00B62B9E"/>
    <w:rsid w:val="00B64279"/>
    <w:rsid w:val="00B71A09"/>
    <w:rsid w:val="00B831E7"/>
    <w:rsid w:val="00BA1881"/>
    <w:rsid w:val="00BA226C"/>
    <w:rsid w:val="00BA3A9D"/>
    <w:rsid w:val="00BB2531"/>
    <w:rsid w:val="00BD591A"/>
    <w:rsid w:val="00BE253C"/>
    <w:rsid w:val="00BE7A24"/>
    <w:rsid w:val="00BF0EDF"/>
    <w:rsid w:val="00BF298B"/>
    <w:rsid w:val="00BF4704"/>
    <w:rsid w:val="00C01700"/>
    <w:rsid w:val="00C0692E"/>
    <w:rsid w:val="00C06CAA"/>
    <w:rsid w:val="00C07B14"/>
    <w:rsid w:val="00C23AAD"/>
    <w:rsid w:val="00C263C7"/>
    <w:rsid w:val="00C30265"/>
    <w:rsid w:val="00C36CE5"/>
    <w:rsid w:val="00C404DD"/>
    <w:rsid w:val="00C404ED"/>
    <w:rsid w:val="00C42F51"/>
    <w:rsid w:val="00C514B0"/>
    <w:rsid w:val="00C531DA"/>
    <w:rsid w:val="00C65FAE"/>
    <w:rsid w:val="00C663F6"/>
    <w:rsid w:val="00C76BC5"/>
    <w:rsid w:val="00C85BBC"/>
    <w:rsid w:val="00C87FCD"/>
    <w:rsid w:val="00C96CCA"/>
    <w:rsid w:val="00CA2AF3"/>
    <w:rsid w:val="00CB3E0D"/>
    <w:rsid w:val="00CC44CC"/>
    <w:rsid w:val="00CD39D3"/>
    <w:rsid w:val="00CE055D"/>
    <w:rsid w:val="00CE3751"/>
    <w:rsid w:val="00D131D8"/>
    <w:rsid w:val="00D22D95"/>
    <w:rsid w:val="00D2770D"/>
    <w:rsid w:val="00D33060"/>
    <w:rsid w:val="00D378FC"/>
    <w:rsid w:val="00D47C63"/>
    <w:rsid w:val="00D47CC1"/>
    <w:rsid w:val="00D5191A"/>
    <w:rsid w:val="00D86204"/>
    <w:rsid w:val="00D87856"/>
    <w:rsid w:val="00D87EA0"/>
    <w:rsid w:val="00DA2702"/>
    <w:rsid w:val="00DA70F0"/>
    <w:rsid w:val="00DB7DB3"/>
    <w:rsid w:val="00DD4DA5"/>
    <w:rsid w:val="00DF3CED"/>
    <w:rsid w:val="00E02FBD"/>
    <w:rsid w:val="00E07993"/>
    <w:rsid w:val="00E10C0D"/>
    <w:rsid w:val="00E12F6F"/>
    <w:rsid w:val="00E140D7"/>
    <w:rsid w:val="00E32626"/>
    <w:rsid w:val="00E40C53"/>
    <w:rsid w:val="00E51651"/>
    <w:rsid w:val="00E55382"/>
    <w:rsid w:val="00E64F05"/>
    <w:rsid w:val="00E66880"/>
    <w:rsid w:val="00E7019C"/>
    <w:rsid w:val="00E75C0F"/>
    <w:rsid w:val="00E82C29"/>
    <w:rsid w:val="00E85A5C"/>
    <w:rsid w:val="00E917AF"/>
    <w:rsid w:val="00E9670C"/>
    <w:rsid w:val="00EA2A27"/>
    <w:rsid w:val="00EB10D0"/>
    <w:rsid w:val="00EB52D2"/>
    <w:rsid w:val="00EC02BD"/>
    <w:rsid w:val="00EC3834"/>
    <w:rsid w:val="00ED0EC4"/>
    <w:rsid w:val="00ED7725"/>
    <w:rsid w:val="00EE1A47"/>
    <w:rsid w:val="00EE43C8"/>
    <w:rsid w:val="00EF1B48"/>
    <w:rsid w:val="00F006C6"/>
    <w:rsid w:val="00F108D8"/>
    <w:rsid w:val="00F1378F"/>
    <w:rsid w:val="00F13DA2"/>
    <w:rsid w:val="00F2593D"/>
    <w:rsid w:val="00F30751"/>
    <w:rsid w:val="00F6242B"/>
    <w:rsid w:val="00F66CF3"/>
    <w:rsid w:val="00F70962"/>
    <w:rsid w:val="00F761B2"/>
    <w:rsid w:val="00F97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287"/>
  </w:style>
  <w:style w:type="paragraph" w:styleId="5">
    <w:name w:val="heading 5"/>
    <w:basedOn w:val="a"/>
    <w:next w:val="a"/>
    <w:link w:val="50"/>
    <w:qFormat/>
    <w:rsid w:val="00DF3CED"/>
    <w:pPr>
      <w:keepNext/>
      <w:widowControl w:val="0"/>
      <w:numPr>
        <w:numId w:val="3"/>
      </w:numPr>
      <w:tabs>
        <w:tab w:val="left" w:pos="540"/>
        <w:tab w:val="center" w:pos="4857"/>
      </w:tabs>
      <w:suppressAutoHyphens/>
      <w:autoSpaceDE w:val="0"/>
      <w:autoSpaceDN w:val="0"/>
      <w:adjustRightInd w:val="0"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8706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Textbody">
    <w:name w:val="Text body"/>
    <w:basedOn w:val="Standard"/>
    <w:rsid w:val="00A8706C"/>
    <w:pPr>
      <w:spacing w:after="283"/>
    </w:pPr>
  </w:style>
  <w:style w:type="paragraph" w:customStyle="1" w:styleId="ConsPlusNormal">
    <w:name w:val="ConsPlusNormal"/>
    <w:rsid w:val="00A8706C"/>
    <w:pPr>
      <w:widowControl w:val="0"/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Arial" w:hAnsi="Arial" w:cs="Arial"/>
      <w:kern w:val="3"/>
      <w:sz w:val="20"/>
      <w:szCs w:val="20"/>
    </w:rPr>
  </w:style>
  <w:style w:type="numbering" w:customStyle="1" w:styleId="WW8Num4">
    <w:name w:val="WW8Num4"/>
    <w:basedOn w:val="a2"/>
    <w:rsid w:val="00A8706C"/>
    <w:pPr>
      <w:numPr>
        <w:numId w:val="1"/>
      </w:numPr>
    </w:pPr>
  </w:style>
  <w:style w:type="character" w:customStyle="1" w:styleId="FontStyle11">
    <w:name w:val="Font Style11"/>
    <w:basedOn w:val="a0"/>
    <w:uiPriority w:val="99"/>
    <w:rsid w:val="00F30751"/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F30751"/>
    <w:pPr>
      <w:widowControl w:val="0"/>
      <w:autoSpaceDE w:val="0"/>
      <w:autoSpaceDN w:val="0"/>
      <w:adjustRightInd w:val="0"/>
      <w:spacing w:after="0" w:line="298" w:lineRule="exact"/>
      <w:ind w:hanging="331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DF3CED"/>
    <w:rPr>
      <w:rFonts w:ascii="Times New Roman" w:eastAsia="Times New Roman" w:hAnsi="Times New Roman" w:cs="Times New Roman"/>
      <w:sz w:val="28"/>
      <w:szCs w:val="26"/>
      <w:lang w:eastAsia="ru-RU"/>
    </w:rPr>
  </w:style>
  <w:style w:type="paragraph" w:customStyle="1" w:styleId="Style1">
    <w:name w:val="Style1"/>
    <w:basedOn w:val="a"/>
    <w:uiPriority w:val="99"/>
    <w:rsid w:val="00DF3CED"/>
    <w:pPr>
      <w:widowControl w:val="0"/>
      <w:autoSpaceDE w:val="0"/>
      <w:autoSpaceDN w:val="0"/>
      <w:adjustRightInd w:val="0"/>
      <w:spacing w:after="0" w:line="299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DF3CED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DF3C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DF3CE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519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19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Standard">
    <w:name w:val="WW8Num4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1C12F4-97DD-4E14-B682-D68AD4622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1127</TotalTime>
  <Pages>1</Pages>
  <Words>848</Words>
  <Characters>4835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52</cp:revision>
  <cp:lastPrinted>2019-01-28T06:38:00Z</cp:lastPrinted>
  <dcterms:created xsi:type="dcterms:W3CDTF">2012-10-19T03:53:00Z</dcterms:created>
  <dcterms:modified xsi:type="dcterms:W3CDTF">2019-02-26T07:30:00Z</dcterms:modified>
</cp:coreProperties>
</file>