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FA" w:rsidRPr="004B6F67" w:rsidRDefault="007C03FA" w:rsidP="007C03FA">
      <w:pPr>
        <w:spacing w:after="0"/>
        <w:jc w:val="center"/>
        <w:rPr>
          <w:rFonts w:ascii="Times New Roman" w:eastAsia="Times New Roman" w:hAnsi="Times New Roman"/>
          <w:sz w:val="26"/>
          <w:szCs w:val="26"/>
        </w:rPr>
      </w:pPr>
      <w:r w:rsidRPr="004B6F67">
        <w:rPr>
          <w:rFonts w:ascii="Times New Roman" w:eastAsia="Times New Roman" w:hAnsi="Times New Roman"/>
          <w:sz w:val="26"/>
          <w:szCs w:val="26"/>
        </w:rPr>
        <w:t>Российская Федерация</w:t>
      </w:r>
    </w:p>
    <w:p w:rsidR="007C03FA" w:rsidRPr="004B6F67" w:rsidRDefault="007C03FA" w:rsidP="007C03FA">
      <w:pPr>
        <w:spacing w:after="0"/>
        <w:jc w:val="center"/>
        <w:rPr>
          <w:rFonts w:ascii="Times New Roman" w:eastAsia="Times New Roman" w:hAnsi="Times New Roman"/>
          <w:sz w:val="26"/>
          <w:szCs w:val="26"/>
        </w:rPr>
      </w:pPr>
      <w:r w:rsidRPr="004B6F67">
        <w:rPr>
          <w:rFonts w:ascii="Times New Roman" w:eastAsia="Times New Roman" w:hAnsi="Times New Roman"/>
          <w:sz w:val="26"/>
          <w:szCs w:val="26"/>
        </w:rPr>
        <w:t>Республики Хакасия</w:t>
      </w:r>
    </w:p>
    <w:p w:rsidR="007C03FA" w:rsidRPr="004B6F67" w:rsidRDefault="007C03FA" w:rsidP="007C03FA">
      <w:pPr>
        <w:spacing w:after="0"/>
        <w:jc w:val="center"/>
        <w:rPr>
          <w:rFonts w:ascii="Times New Roman" w:eastAsia="Times New Roman" w:hAnsi="Times New Roman"/>
          <w:sz w:val="26"/>
          <w:szCs w:val="26"/>
        </w:rPr>
      </w:pPr>
      <w:proofErr w:type="spellStart"/>
      <w:r w:rsidRPr="004B6F67">
        <w:rPr>
          <w:rFonts w:ascii="Times New Roman" w:eastAsia="Times New Roman" w:hAnsi="Times New Roman"/>
          <w:sz w:val="26"/>
          <w:szCs w:val="26"/>
        </w:rPr>
        <w:t>Таштыпского</w:t>
      </w:r>
      <w:proofErr w:type="spellEnd"/>
      <w:r w:rsidRPr="004B6F67">
        <w:rPr>
          <w:rFonts w:ascii="Times New Roman" w:eastAsia="Times New Roman" w:hAnsi="Times New Roman"/>
          <w:sz w:val="26"/>
          <w:szCs w:val="26"/>
        </w:rPr>
        <w:t xml:space="preserve"> района</w:t>
      </w:r>
    </w:p>
    <w:p w:rsidR="007C03FA" w:rsidRPr="004B6F67" w:rsidRDefault="007C03FA" w:rsidP="007C03FA">
      <w:pPr>
        <w:spacing w:after="0"/>
        <w:jc w:val="center"/>
        <w:rPr>
          <w:rFonts w:ascii="Times New Roman" w:eastAsia="Times New Roman" w:hAnsi="Times New Roman"/>
          <w:sz w:val="26"/>
          <w:szCs w:val="26"/>
        </w:rPr>
      </w:pPr>
      <w:r w:rsidRPr="004B6F67">
        <w:rPr>
          <w:rFonts w:ascii="Times New Roman" w:eastAsia="Times New Roman" w:hAnsi="Times New Roman"/>
          <w:sz w:val="26"/>
          <w:szCs w:val="26"/>
        </w:rPr>
        <w:t xml:space="preserve">Администрация </w:t>
      </w:r>
      <w:proofErr w:type="spellStart"/>
      <w:r>
        <w:rPr>
          <w:rFonts w:ascii="Times New Roman" w:eastAsia="Times New Roman" w:hAnsi="Times New Roman"/>
          <w:sz w:val="26"/>
          <w:szCs w:val="26"/>
        </w:rPr>
        <w:t>Имекского</w:t>
      </w:r>
      <w:proofErr w:type="spellEnd"/>
      <w:r w:rsidRPr="004B6F67">
        <w:rPr>
          <w:rFonts w:ascii="Times New Roman" w:eastAsia="Times New Roman" w:hAnsi="Times New Roman"/>
          <w:sz w:val="26"/>
          <w:szCs w:val="26"/>
        </w:rPr>
        <w:t xml:space="preserve"> сельсовета</w:t>
      </w:r>
    </w:p>
    <w:p w:rsidR="007C03FA" w:rsidRPr="004B6F67" w:rsidRDefault="007C03FA" w:rsidP="007C03FA">
      <w:pPr>
        <w:spacing w:after="0"/>
        <w:jc w:val="center"/>
        <w:rPr>
          <w:rFonts w:ascii="Times New Roman" w:eastAsia="Times New Roman" w:hAnsi="Times New Roman"/>
          <w:sz w:val="26"/>
          <w:szCs w:val="26"/>
        </w:rPr>
      </w:pPr>
    </w:p>
    <w:p w:rsidR="007C03FA" w:rsidRPr="004B6F67" w:rsidRDefault="007C03FA" w:rsidP="007C03FA">
      <w:pPr>
        <w:spacing w:after="0"/>
        <w:jc w:val="center"/>
        <w:rPr>
          <w:rFonts w:ascii="Times New Roman" w:eastAsia="Times New Roman" w:hAnsi="Times New Roman"/>
          <w:sz w:val="26"/>
          <w:szCs w:val="26"/>
        </w:rPr>
      </w:pPr>
      <w:r w:rsidRPr="004B6F67">
        <w:rPr>
          <w:rFonts w:ascii="Times New Roman" w:eastAsia="Times New Roman" w:hAnsi="Times New Roman"/>
          <w:sz w:val="26"/>
          <w:szCs w:val="26"/>
        </w:rPr>
        <w:t>ПОСТАНОВЛЕНИЕ</w:t>
      </w:r>
    </w:p>
    <w:p w:rsidR="007C03FA" w:rsidRDefault="007C03FA" w:rsidP="007C03FA">
      <w:pPr>
        <w:spacing w:after="0"/>
        <w:rPr>
          <w:rFonts w:ascii="Times New Roman" w:eastAsia="Times New Roman" w:hAnsi="Times New Roman"/>
          <w:sz w:val="26"/>
          <w:szCs w:val="26"/>
        </w:rPr>
      </w:pPr>
    </w:p>
    <w:p w:rsidR="007C03FA" w:rsidRPr="004B6F67" w:rsidRDefault="007C03FA" w:rsidP="007C03FA">
      <w:pPr>
        <w:spacing w:after="0"/>
        <w:rPr>
          <w:rFonts w:ascii="Times New Roman" w:eastAsia="Times New Roman" w:hAnsi="Times New Roman"/>
          <w:sz w:val="26"/>
          <w:szCs w:val="26"/>
        </w:rPr>
      </w:pPr>
    </w:p>
    <w:p w:rsidR="007C03FA" w:rsidRPr="009E50EE" w:rsidRDefault="007C03FA" w:rsidP="007C03FA">
      <w:pPr>
        <w:spacing w:after="0" w:line="240" w:lineRule="auto"/>
        <w:ind w:right="535"/>
        <w:jc w:val="both"/>
        <w:rPr>
          <w:rFonts w:ascii="Times New Roman" w:eastAsia="Times New Roman" w:hAnsi="Times New Roman"/>
          <w:sz w:val="26"/>
          <w:szCs w:val="26"/>
        </w:rPr>
      </w:pPr>
      <w:r w:rsidRPr="009E50EE">
        <w:rPr>
          <w:rFonts w:ascii="Times New Roman" w:eastAsia="Times New Roman" w:hAnsi="Times New Roman"/>
          <w:sz w:val="26"/>
          <w:szCs w:val="26"/>
        </w:rPr>
        <w:t xml:space="preserve">16.12.2021                                            с. </w:t>
      </w:r>
      <w:proofErr w:type="spellStart"/>
      <w:r w:rsidRPr="009E50EE">
        <w:rPr>
          <w:rFonts w:ascii="Times New Roman" w:eastAsia="Times New Roman" w:hAnsi="Times New Roman"/>
          <w:sz w:val="26"/>
          <w:szCs w:val="26"/>
        </w:rPr>
        <w:t>Имек</w:t>
      </w:r>
      <w:proofErr w:type="spellEnd"/>
      <w:r w:rsidRPr="009E50EE">
        <w:rPr>
          <w:rFonts w:ascii="Times New Roman" w:eastAsia="Times New Roman" w:hAnsi="Times New Roman"/>
          <w:sz w:val="26"/>
          <w:szCs w:val="26"/>
        </w:rPr>
        <w:t xml:space="preserve">                                                   № 229                      </w:t>
      </w:r>
    </w:p>
    <w:p w:rsidR="007C03FA" w:rsidRPr="009E50EE" w:rsidRDefault="007C03FA" w:rsidP="007C03FA">
      <w:pPr>
        <w:spacing w:after="0" w:line="240" w:lineRule="auto"/>
        <w:ind w:right="535"/>
        <w:jc w:val="both"/>
        <w:rPr>
          <w:rFonts w:ascii="Times New Roman" w:eastAsia="Times New Roman" w:hAnsi="Times New Roman"/>
          <w:sz w:val="26"/>
          <w:szCs w:val="26"/>
        </w:rPr>
      </w:pPr>
    </w:p>
    <w:p w:rsidR="007C03FA" w:rsidRDefault="007C03FA" w:rsidP="007C03FA">
      <w:pPr>
        <w:spacing w:after="0" w:line="240" w:lineRule="auto"/>
        <w:ind w:right="535"/>
        <w:jc w:val="both"/>
        <w:rPr>
          <w:rFonts w:ascii="Times New Roman" w:eastAsia="Times New Roman" w:hAnsi="Times New Roman"/>
          <w:sz w:val="26"/>
          <w:szCs w:val="26"/>
        </w:rPr>
      </w:pPr>
    </w:p>
    <w:p w:rsidR="007C03FA" w:rsidRPr="0011078A" w:rsidRDefault="007C03FA" w:rsidP="007C03FA">
      <w:pPr>
        <w:spacing w:after="0" w:line="240" w:lineRule="auto"/>
        <w:ind w:right="535"/>
        <w:jc w:val="both"/>
        <w:rPr>
          <w:rFonts w:ascii="Times New Roman" w:hAnsi="Times New Roman"/>
          <w:sz w:val="26"/>
          <w:szCs w:val="26"/>
        </w:rPr>
      </w:pPr>
      <w:r w:rsidRPr="0011078A">
        <w:rPr>
          <w:rFonts w:ascii="Times New Roman" w:hAnsi="Times New Roman"/>
          <w:sz w:val="26"/>
          <w:szCs w:val="26"/>
        </w:rPr>
        <w:t xml:space="preserve">Об утверждении Положения о  </w:t>
      </w:r>
    </w:p>
    <w:p w:rsidR="007C03FA" w:rsidRPr="0011078A" w:rsidRDefault="007C03FA" w:rsidP="007C03FA">
      <w:pPr>
        <w:spacing w:after="0" w:line="240" w:lineRule="auto"/>
        <w:ind w:right="535"/>
        <w:jc w:val="both"/>
        <w:rPr>
          <w:rFonts w:ascii="Times New Roman" w:hAnsi="Times New Roman"/>
          <w:sz w:val="26"/>
          <w:szCs w:val="26"/>
        </w:rPr>
      </w:pPr>
      <w:r w:rsidRPr="0011078A">
        <w:rPr>
          <w:rFonts w:ascii="Times New Roman" w:hAnsi="Times New Roman"/>
          <w:sz w:val="26"/>
          <w:szCs w:val="26"/>
        </w:rPr>
        <w:t>составе и порядке подготовки документов</w:t>
      </w:r>
    </w:p>
    <w:p w:rsidR="007C03FA" w:rsidRPr="0011078A" w:rsidRDefault="007C03FA" w:rsidP="007C03FA">
      <w:pPr>
        <w:pStyle w:val="ConsPlusTitle"/>
        <w:rPr>
          <w:b w:val="0"/>
          <w:sz w:val="26"/>
          <w:szCs w:val="26"/>
        </w:rPr>
      </w:pPr>
      <w:r w:rsidRPr="0011078A">
        <w:rPr>
          <w:b w:val="0"/>
          <w:sz w:val="26"/>
          <w:szCs w:val="26"/>
        </w:rPr>
        <w:t>территориального планирования муниципального</w:t>
      </w:r>
    </w:p>
    <w:p w:rsidR="007C03FA" w:rsidRPr="0011078A" w:rsidRDefault="007C03FA" w:rsidP="007C03FA">
      <w:pPr>
        <w:pStyle w:val="ConsPlusTitle"/>
        <w:rPr>
          <w:b w:val="0"/>
          <w:sz w:val="26"/>
          <w:szCs w:val="26"/>
        </w:rPr>
      </w:pPr>
      <w:r w:rsidRPr="0011078A">
        <w:rPr>
          <w:b w:val="0"/>
          <w:sz w:val="26"/>
          <w:szCs w:val="26"/>
        </w:rPr>
        <w:t xml:space="preserve">образования </w:t>
      </w:r>
      <w:proofErr w:type="spellStart"/>
      <w:r>
        <w:rPr>
          <w:b w:val="0"/>
          <w:sz w:val="26"/>
          <w:szCs w:val="26"/>
        </w:rPr>
        <w:t>Имекский</w:t>
      </w:r>
      <w:proofErr w:type="spellEnd"/>
      <w:r>
        <w:rPr>
          <w:b w:val="0"/>
          <w:sz w:val="26"/>
          <w:szCs w:val="26"/>
        </w:rPr>
        <w:t xml:space="preserve"> сельсовет</w:t>
      </w:r>
      <w:r w:rsidRPr="0011078A">
        <w:rPr>
          <w:b w:val="0"/>
          <w:sz w:val="26"/>
          <w:szCs w:val="26"/>
        </w:rPr>
        <w:t>,</w:t>
      </w:r>
    </w:p>
    <w:p w:rsidR="007C03FA" w:rsidRPr="0011078A" w:rsidRDefault="007C03FA" w:rsidP="007C03FA">
      <w:pPr>
        <w:pStyle w:val="ConsPlusTitle"/>
        <w:rPr>
          <w:b w:val="0"/>
          <w:sz w:val="26"/>
          <w:szCs w:val="26"/>
        </w:rPr>
      </w:pPr>
      <w:r w:rsidRPr="0011078A">
        <w:rPr>
          <w:b w:val="0"/>
          <w:sz w:val="26"/>
          <w:szCs w:val="26"/>
        </w:rPr>
        <w:t xml:space="preserve">о порядке подготовки изменений и внесения </w:t>
      </w:r>
    </w:p>
    <w:p w:rsidR="007C03FA" w:rsidRPr="0011078A" w:rsidRDefault="007C03FA" w:rsidP="007C03FA">
      <w:pPr>
        <w:pStyle w:val="ConsPlusTitle"/>
        <w:rPr>
          <w:b w:val="0"/>
          <w:sz w:val="26"/>
          <w:szCs w:val="26"/>
        </w:rPr>
      </w:pPr>
      <w:r w:rsidRPr="0011078A">
        <w:rPr>
          <w:b w:val="0"/>
          <w:sz w:val="26"/>
          <w:szCs w:val="26"/>
        </w:rPr>
        <w:t>их в такие документы, состав, порядок подготовки,</w:t>
      </w:r>
    </w:p>
    <w:p w:rsidR="007C03FA" w:rsidRPr="0011078A" w:rsidRDefault="007C03FA" w:rsidP="007C03FA">
      <w:pPr>
        <w:pStyle w:val="ConsPlusTitle"/>
        <w:rPr>
          <w:b w:val="0"/>
          <w:sz w:val="26"/>
          <w:szCs w:val="26"/>
        </w:rPr>
      </w:pPr>
      <w:r w:rsidRPr="0011078A">
        <w:rPr>
          <w:b w:val="0"/>
          <w:sz w:val="26"/>
          <w:szCs w:val="26"/>
        </w:rPr>
        <w:t>планов реализации таких документов</w:t>
      </w:r>
    </w:p>
    <w:p w:rsidR="007C03FA" w:rsidRPr="0011078A" w:rsidRDefault="007C03FA" w:rsidP="007C03FA">
      <w:pPr>
        <w:ind w:right="535"/>
        <w:jc w:val="both"/>
        <w:rPr>
          <w:b/>
          <w:sz w:val="28"/>
          <w:szCs w:val="28"/>
        </w:rPr>
      </w:pPr>
    </w:p>
    <w:p w:rsidR="007C03FA" w:rsidRPr="0011078A" w:rsidRDefault="007C03FA" w:rsidP="007C03FA">
      <w:pPr>
        <w:ind w:right="-1" w:firstLine="720"/>
        <w:jc w:val="both"/>
        <w:rPr>
          <w:rFonts w:ascii="Times New Roman" w:hAnsi="Times New Roman"/>
          <w:bCs/>
          <w:sz w:val="26"/>
          <w:szCs w:val="26"/>
        </w:rPr>
      </w:pPr>
      <w:r w:rsidRPr="0011078A">
        <w:rPr>
          <w:rFonts w:ascii="Times New Roman" w:hAnsi="Times New Roman"/>
          <w:sz w:val="26"/>
          <w:szCs w:val="26"/>
        </w:rPr>
        <w:t>В соответствии с Градостроительным кодексом РФ, Федеральным законом от 27 июля 2010 года № 210-ФЗ «Об организации предоставления государственных</w:t>
      </w:r>
      <w:r>
        <w:rPr>
          <w:rFonts w:ascii="Times New Roman" w:hAnsi="Times New Roman"/>
          <w:sz w:val="26"/>
          <w:szCs w:val="26"/>
        </w:rPr>
        <w:t xml:space="preserve"> и муниципальных услуг», Законом Республики Хакасия от 05.10.2012 № 83-ЗРХ «О градостроительной деятельности на территории Республики Хакасия», </w:t>
      </w:r>
      <w:r w:rsidRPr="0051088E">
        <w:rPr>
          <w:rFonts w:ascii="Times New Roman" w:hAnsi="Times New Roman"/>
          <w:sz w:val="26"/>
          <w:szCs w:val="26"/>
        </w:rPr>
        <w:t xml:space="preserve">на основании Устава муниципального образования </w:t>
      </w:r>
      <w:proofErr w:type="spellStart"/>
      <w:r>
        <w:rPr>
          <w:rFonts w:ascii="Times New Roman" w:hAnsi="Times New Roman"/>
          <w:sz w:val="26"/>
          <w:szCs w:val="26"/>
        </w:rPr>
        <w:t>Имекский</w:t>
      </w:r>
      <w:proofErr w:type="spellEnd"/>
      <w:r w:rsidRPr="0051088E">
        <w:rPr>
          <w:rFonts w:ascii="Times New Roman" w:hAnsi="Times New Roman"/>
          <w:sz w:val="26"/>
          <w:szCs w:val="26"/>
        </w:rPr>
        <w:t xml:space="preserve"> сельсовет от 0</w:t>
      </w:r>
      <w:r>
        <w:rPr>
          <w:rFonts w:ascii="Times New Roman" w:hAnsi="Times New Roman"/>
          <w:sz w:val="26"/>
          <w:szCs w:val="26"/>
        </w:rPr>
        <w:t>4.01.2006г. (с изменениями и дополнениями)</w:t>
      </w:r>
      <w:r w:rsidRPr="0051088E">
        <w:rPr>
          <w:rFonts w:ascii="Times New Roman" w:hAnsi="Times New Roman"/>
          <w:sz w:val="26"/>
          <w:szCs w:val="26"/>
        </w:rPr>
        <w:t>,</w:t>
      </w:r>
      <w:r>
        <w:rPr>
          <w:rFonts w:ascii="Times New Roman" w:hAnsi="Times New Roman"/>
          <w:sz w:val="26"/>
          <w:szCs w:val="26"/>
        </w:rPr>
        <w:t xml:space="preserve"> Администрация </w:t>
      </w:r>
      <w:proofErr w:type="spellStart"/>
      <w:r>
        <w:rPr>
          <w:rFonts w:ascii="Times New Roman" w:hAnsi="Times New Roman"/>
          <w:sz w:val="26"/>
          <w:szCs w:val="26"/>
        </w:rPr>
        <w:t>Имекского</w:t>
      </w:r>
      <w:proofErr w:type="spellEnd"/>
      <w:r>
        <w:rPr>
          <w:rFonts w:ascii="Times New Roman" w:hAnsi="Times New Roman"/>
          <w:sz w:val="26"/>
          <w:szCs w:val="26"/>
        </w:rPr>
        <w:t xml:space="preserve"> сельсовета                       </w:t>
      </w:r>
      <w:r w:rsidRPr="00020C4C">
        <w:rPr>
          <w:rFonts w:ascii="Times New Roman" w:hAnsi="Times New Roman"/>
          <w:sz w:val="26"/>
          <w:szCs w:val="26"/>
        </w:rPr>
        <w:t xml:space="preserve">п о с </w:t>
      </w:r>
      <w:proofErr w:type="gramStart"/>
      <w:r w:rsidRPr="00020C4C">
        <w:rPr>
          <w:rFonts w:ascii="Times New Roman" w:hAnsi="Times New Roman"/>
          <w:sz w:val="26"/>
          <w:szCs w:val="26"/>
        </w:rPr>
        <w:t>т</w:t>
      </w:r>
      <w:proofErr w:type="gramEnd"/>
      <w:r w:rsidRPr="00020C4C">
        <w:rPr>
          <w:rFonts w:ascii="Times New Roman" w:hAnsi="Times New Roman"/>
          <w:sz w:val="26"/>
          <w:szCs w:val="26"/>
        </w:rPr>
        <w:t xml:space="preserve"> а н о в л я </w:t>
      </w:r>
      <w:r>
        <w:rPr>
          <w:rFonts w:ascii="Times New Roman" w:hAnsi="Times New Roman"/>
          <w:sz w:val="26"/>
          <w:szCs w:val="26"/>
        </w:rPr>
        <w:t>е т</w:t>
      </w:r>
      <w:r w:rsidRPr="0051088E">
        <w:rPr>
          <w:rFonts w:ascii="Times New Roman" w:hAnsi="Times New Roman"/>
          <w:sz w:val="26"/>
          <w:szCs w:val="26"/>
        </w:rPr>
        <w:t>:</w:t>
      </w:r>
    </w:p>
    <w:p w:rsidR="007C03FA" w:rsidRPr="0011078A" w:rsidRDefault="007C03FA" w:rsidP="007C03FA">
      <w:pPr>
        <w:pStyle w:val="ConsPlusTitle"/>
        <w:jc w:val="both"/>
        <w:rPr>
          <w:b w:val="0"/>
          <w:sz w:val="26"/>
          <w:szCs w:val="26"/>
        </w:rPr>
      </w:pPr>
      <w:r w:rsidRPr="0011078A">
        <w:rPr>
          <w:b w:val="0"/>
          <w:sz w:val="26"/>
          <w:szCs w:val="26"/>
        </w:rPr>
        <w:t xml:space="preserve">           1. Утвердить Положение о составе порядке подготовки документов территориального планирования муниципального образования </w:t>
      </w:r>
      <w:proofErr w:type="spellStart"/>
      <w:r>
        <w:rPr>
          <w:b w:val="0"/>
          <w:sz w:val="26"/>
          <w:szCs w:val="26"/>
        </w:rPr>
        <w:t>Имекский</w:t>
      </w:r>
      <w:proofErr w:type="spellEnd"/>
      <w:r>
        <w:rPr>
          <w:b w:val="0"/>
          <w:sz w:val="26"/>
          <w:szCs w:val="26"/>
        </w:rPr>
        <w:t xml:space="preserve"> сельсовет</w:t>
      </w:r>
      <w:r w:rsidRPr="0011078A">
        <w:rPr>
          <w:b w:val="0"/>
          <w:sz w:val="26"/>
          <w:szCs w:val="26"/>
        </w:rPr>
        <w:t>, о порядке подготовки изменений и внесения их в такие документы, а также состав, порядок подготовки планов реализации таких документов, согласно приложению.</w:t>
      </w:r>
    </w:p>
    <w:p w:rsidR="007C03FA" w:rsidRPr="0051088E" w:rsidRDefault="007C03FA" w:rsidP="007C03FA">
      <w:pPr>
        <w:pStyle w:val="a6"/>
        <w:shd w:val="clear" w:color="auto" w:fill="FFFFFF"/>
        <w:spacing w:before="0" w:beforeAutospacing="0" w:after="0" w:afterAutospacing="0"/>
        <w:ind w:firstLine="720"/>
        <w:jc w:val="both"/>
        <w:textAlignment w:val="baseline"/>
        <w:rPr>
          <w:rFonts w:ascii="Times New Roman" w:hAnsi="Times New Roman" w:cs="Times New Roman"/>
          <w:sz w:val="26"/>
          <w:szCs w:val="26"/>
        </w:rPr>
      </w:pPr>
      <w:r w:rsidRPr="0011078A">
        <w:rPr>
          <w:rFonts w:ascii="Times New Roman" w:hAnsi="Times New Roman" w:cs="Times New Roman"/>
          <w:sz w:val="28"/>
          <w:szCs w:val="28"/>
        </w:rPr>
        <w:t xml:space="preserve">2. </w:t>
      </w:r>
      <w:r w:rsidRPr="0051088E">
        <w:rPr>
          <w:rFonts w:ascii="Times New Roman" w:hAnsi="Times New Roman" w:cs="Times New Roman"/>
          <w:sz w:val="26"/>
          <w:szCs w:val="26"/>
        </w:rPr>
        <w:t xml:space="preserve">Настоящее постановление разместить на официальном сайте муниципального образования </w:t>
      </w:r>
      <w:proofErr w:type="spellStart"/>
      <w:r>
        <w:rPr>
          <w:rFonts w:ascii="Times New Roman" w:hAnsi="Times New Roman" w:cs="Times New Roman"/>
          <w:sz w:val="26"/>
          <w:szCs w:val="26"/>
        </w:rPr>
        <w:t>Имекский</w:t>
      </w:r>
      <w:proofErr w:type="spellEnd"/>
      <w:r w:rsidRPr="0051088E">
        <w:rPr>
          <w:rFonts w:ascii="Times New Roman" w:hAnsi="Times New Roman" w:cs="Times New Roman"/>
          <w:sz w:val="26"/>
          <w:szCs w:val="26"/>
        </w:rPr>
        <w:t xml:space="preserve"> сельсовет в информационно – телекоммуникационной сети «Интернет».</w:t>
      </w:r>
    </w:p>
    <w:p w:rsidR="007C03FA" w:rsidRPr="0051088E" w:rsidRDefault="007C03FA" w:rsidP="007C03FA">
      <w:pPr>
        <w:pStyle w:val="a6"/>
        <w:shd w:val="clear" w:color="auto" w:fill="FFFFFF"/>
        <w:spacing w:before="0" w:beforeAutospacing="0" w:after="0" w:afterAutospacing="0"/>
        <w:ind w:firstLine="720"/>
        <w:jc w:val="both"/>
        <w:textAlignment w:val="baseline"/>
        <w:rPr>
          <w:rFonts w:ascii="Times New Roman" w:hAnsi="Times New Roman" w:cs="Times New Roman"/>
          <w:color w:val="000000"/>
          <w:sz w:val="26"/>
          <w:szCs w:val="26"/>
        </w:rPr>
      </w:pPr>
      <w:r w:rsidRPr="0051088E">
        <w:rPr>
          <w:rFonts w:ascii="Times New Roman" w:hAnsi="Times New Roman" w:cs="Times New Roman"/>
          <w:sz w:val="26"/>
          <w:szCs w:val="26"/>
        </w:rPr>
        <w:t>3. Постановление вступает в силу с момента его опубликования.</w:t>
      </w:r>
    </w:p>
    <w:p w:rsidR="007C03FA" w:rsidRDefault="007C03FA" w:rsidP="007C03FA">
      <w:pPr>
        <w:pStyle w:val="a6"/>
        <w:shd w:val="clear" w:color="auto" w:fill="FFFFFF"/>
        <w:spacing w:before="0" w:beforeAutospacing="0" w:after="0" w:afterAutospacing="0"/>
        <w:jc w:val="both"/>
        <w:textAlignment w:val="baseline"/>
        <w:rPr>
          <w:rFonts w:ascii="Times New Roman" w:hAnsi="Times New Roman" w:cs="Times New Roman"/>
          <w:sz w:val="28"/>
          <w:szCs w:val="28"/>
        </w:rPr>
      </w:pPr>
    </w:p>
    <w:p w:rsidR="007C03FA" w:rsidRDefault="007C03FA" w:rsidP="007C03FA">
      <w:pPr>
        <w:pStyle w:val="a6"/>
        <w:shd w:val="clear" w:color="auto" w:fill="FFFFFF"/>
        <w:spacing w:before="0" w:beforeAutospacing="0" w:after="0" w:afterAutospacing="0"/>
        <w:jc w:val="both"/>
        <w:textAlignment w:val="baseline"/>
        <w:rPr>
          <w:rFonts w:ascii="Times New Roman" w:hAnsi="Times New Roman" w:cs="Times New Roman"/>
          <w:sz w:val="28"/>
          <w:szCs w:val="28"/>
        </w:rPr>
      </w:pPr>
    </w:p>
    <w:p w:rsidR="007C03FA" w:rsidRPr="0011078A" w:rsidRDefault="007C03FA" w:rsidP="007C03FA">
      <w:pPr>
        <w:pStyle w:val="a6"/>
        <w:shd w:val="clear" w:color="auto" w:fill="FFFFFF"/>
        <w:spacing w:before="0" w:beforeAutospacing="0" w:after="0" w:afterAutospacing="0"/>
        <w:jc w:val="both"/>
        <w:textAlignment w:val="baseline"/>
        <w:rPr>
          <w:rFonts w:ascii="Times New Roman" w:hAnsi="Times New Roman" w:cs="Times New Roman"/>
          <w:sz w:val="28"/>
          <w:szCs w:val="28"/>
        </w:rPr>
      </w:pPr>
    </w:p>
    <w:p w:rsidR="007C03FA" w:rsidRPr="0011078A" w:rsidRDefault="007C03FA" w:rsidP="007C03FA">
      <w:pPr>
        <w:jc w:val="both"/>
        <w:rPr>
          <w:rFonts w:ascii="Times New Roman" w:hAnsi="Times New Roman"/>
          <w:sz w:val="26"/>
          <w:szCs w:val="26"/>
        </w:rPr>
      </w:pPr>
      <w:r>
        <w:rPr>
          <w:rFonts w:ascii="Times New Roman" w:hAnsi="Times New Roman"/>
          <w:sz w:val="26"/>
          <w:szCs w:val="26"/>
        </w:rPr>
        <w:t xml:space="preserve">      Глава </w:t>
      </w:r>
      <w:proofErr w:type="spellStart"/>
      <w:r>
        <w:rPr>
          <w:rFonts w:ascii="Times New Roman" w:hAnsi="Times New Roman"/>
          <w:sz w:val="26"/>
          <w:szCs w:val="26"/>
        </w:rPr>
        <w:t>Имекского</w:t>
      </w:r>
      <w:proofErr w:type="spellEnd"/>
      <w:r>
        <w:rPr>
          <w:rFonts w:ascii="Times New Roman" w:hAnsi="Times New Roman"/>
          <w:sz w:val="26"/>
          <w:szCs w:val="26"/>
        </w:rPr>
        <w:t xml:space="preserve"> сельсовета                                                     А.М. </w:t>
      </w:r>
      <w:proofErr w:type="spellStart"/>
      <w:r>
        <w:rPr>
          <w:rFonts w:ascii="Times New Roman" w:hAnsi="Times New Roman"/>
          <w:sz w:val="26"/>
          <w:szCs w:val="26"/>
        </w:rPr>
        <w:t>Тодояков</w:t>
      </w:r>
      <w:proofErr w:type="spellEnd"/>
    </w:p>
    <w:p w:rsidR="007C03FA" w:rsidRDefault="007C03FA" w:rsidP="007C03FA">
      <w:pPr>
        <w:pStyle w:val="ConsPlusNormal"/>
        <w:ind w:firstLine="0"/>
        <w:jc w:val="center"/>
        <w:rPr>
          <w:rFonts w:ascii="Times New Roman" w:hAnsi="Times New Roman"/>
          <w:sz w:val="26"/>
          <w:szCs w:val="26"/>
        </w:rPr>
      </w:pPr>
    </w:p>
    <w:p w:rsidR="007C03FA" w:rsidRDefault="007C03FA" w:rsidP="007C03FA">
      <w:pPr>
        <w:pStyle w:val="ConsPlusNormal"/>
        <w:ind w:firstLine="0"/>
        <w:jc w:val="center"/>
        <w:rPr>
          <w:rFonts w:ascii="Times New Roman" w:hAnsi="Times New Roman"/>
          <w:sz w:val="26"/>
          <w:szCs w:val="26"/>
        </w:rPr>
      </w:pPr>
    </w:p>
    <w:p w:rsidR="007C03FA" w:rsidRDefault="007C03FA" w:rsidP="007C03FA"/>
    <w:p w:rsidR="008E6A91" w:rsidRDefault="008E6A91" w:rsidP="007C03FA">
      <w:bookmarkStart w:id="0" w:name="_GoBack"/>
      <w:bookmarkEnd w:id="0"/>
    </w:p>
    <w:p w:rsidR="007C03FA" w:rsidRPr="006868D0" w:rsidRDefault="007C03FA" w:rsidP="007C03FA"/>
    <w:p w:rsidR="007C03FA" w:rsidRPr="00ED5F92" w:rsidRDefault="007C03FA" w:rsidP="007C03FA">
      <w:pPr>
        <w:pStyle w:val="ConsPlusNormal"/>
        <w:ind w:firstLine="5954"/>
        <w:jc w:val="right"/>
        <w:rPr>
          <w:rFonts w:ascii="Times New Roman" w:hAnsi="Times New Roman"/>
          <w:sz w:val="26"/>
          <w:szCs w:val="26"/>
        </w:rPr>
      </w:pPr>
      <w:r>
        <w:rPr>
          <w:rFonts w:ascii="Times New Roman" w:hAnsi="Times New Roman"/>
          <w:sz w:val="26"/>
          <w:szCs w:val="26"/>
        </w:rPr>
        <w:lastRenderedPageBreak/>
        <w:t xml:space="preserve">   </w:t>
      </w:r>
      <w:r w:rsidRPr="00ED5F92">
        <w:rPr>
          <w:rFonts w:ascii="Times New Roman" w:hAnsi="Times New Roman"/>
          <w:sz w:val="26"/>
          <w:szCs w:val="26"/>
        </w:rPr>
        <w:t>Приложение</w:t>
      </w:r>
    </w:p>
    <w:p w:rsidR="007C03FA" w:rsidRDefault="007C03FA" w:rsidP="007C03FA">
      <w:pPr>
        <w:pStyle w:val="ConsPlusNormal"/>
        <w:ind w:left="5954" w:firstLine="0"/>
        <w:jc w:val="right"/>
        <w:rPr>
          <w:rFonts w:ascii="Times New Roman" w:hAnsi="Times New Roman"/>
          <w:sz w:val="26"/>
          <w:szCs w:val="26"/>
        </w:rPr>
      </w:pPr>
      <w:r w:rsidRPr="00ED5F92">
        <w:rPr>
          <w:rFonts w:ascii="Times New Roman" w:hAnsi="Times New Roman"/>
          <w:sz w:val="26"/>
          <w:szCs w:val="26"/>
        </w:rPr>
        <w:t xml:space="preserve">к постановлению Администрации </w:t>
      </w:r>
    </w:p>
    <w:p w:rsidR="007C03FA" w:rsidRDefault="007C03FA" w:rsidP="007C03FA">
      <w:pPr>
        <w:pStyle w:val="ConsPlusNormal"/>
        <w:ind w:left="5954" w:firstLine="0"/>
        <w:jc w:val="right"/>
        <w:rPr>
          <w:rFonts w:ascii="Times New Roman" w:hAnsi="Times New Roman"/>
          <w:sz w:val="26"/>
          <w:szCs w:val="26"/>
        </w:rPr>
      </w:pPr>
      <w:proofErr w:type="spellStart"/>
      <w:r>
        <w:rPr>
          <w:rFonts w:ascii="Times New Roman" w:hAnsi="Times New Roman"/>
          <w:sz w:val="26"/>
          <w:szCs w:val="26"/>
        </w:rPr>
        <w:t>Имекского</w:t>
      </w:r>
      <w:proofErr w:type="spellEnd"/>
      <w:r>
        <w:rPr>
          <w:rFonts w:ascii="Times New Roman" w:hAnsi="Times New Roman"/>
          <w:sz w:val="26"/>
          <w:szCs w:val="26"/>
        </w:rPr>
        <w:t xml:space="preserve"> сельсовета </w:t>
      </w:r>
    </w:p>
    <w:p w:rsidR="007C03FA" w:rsidRPr="009E50EE" w:rsidRDefault="007C03FA" w:rsidP="007C03FA">
      <w:pPr>
        <w:pStyle w:val="ConsPlusNormal"/>
        <w:ind w:left="5954" w:firstLine="0"/>
        <w:jc w:val="right"/>
        <w:rPr>
          <w:rFonts w:ascii="Times New Roman" w:hAnsi="Times New Roman"/>
          <w:sz w:val="26"/>
          <w:szCs w:val="26"/>
        </w:rPr>
      </w:pPr>
      <w:r w:rsidRPr="009E50EE">
        <w:rPr>
          <w:rFonts w:ascii="Times New Roman" w:hAnsi="Times New Roman"/>
          <w:sz w:val="26"/>
          <w:szCs w:val="26"/>
        </w:rPr>
        <w:t xml:space="preserve">от 16.12.2021г. № 229 </w:t>
      </w:r>
    </w:p>
    <w:p w:rsidR="007C03FA" w:rsidRDefault="007C03FA" w:rsidP="007C03FA">
      <w:pPr>
        <w:spacing w:after="262" w:line="259" w:lineRule="auto"/>
        <w:ind w:left="410" w:right="568" w:firstLine="1187"/>
        <w:jc w:val="right"/>
        <w:rPr>
          <w:rFonts w:ascii="Times New Roman" w:hAnsi="Times New Roman"/>
          <w:sz w:val="28"/>
        </w:rPr>
      </w:pPr>
    </w:p>
    <w:p w:rsidR="007C03FA" w:rsidRDefault="007C03FA" w:rsidP="007C03FA">
      <w:pPr>
        <w:spacing w:after="0" w:line="259" w:lineRule="auto"/>
        <w:ind w:right="568"/>
        <w:jc w:val="center"/>
        <w:rPr>
          <w:rFonts w:ascii="Times New Roman" w:hAnsi="Times New Roman"/>
          <w:b/>
          <w:sz w:val="26"/>
          <w:szCs w:val="26"/>
        </w:rPr>
      </w:pPr>
      <w:r w:rsidRPr="003A4119">
        <w:rPr>
          <w:rFonts w:ascii="Times New Roman" w:hAnsi="Times New Roman"/>
          <w:b/>
          <w:sz w:val="26"/>
          <w:szCs w:val="26"/>
        </w:rPr>
        <w:t>ПОЛОЖЕНИЕ</w:t>
      </w:r>
    </w:p>
    <w:p w:rsidR="007C03FA" w:rsidRDefault="007C03FA" w:rsidP="007C03FA">
      <w:pPr>
        <w:spacing w:after="0" w:line="259" w:lineRule="auto"/>
        <w:ind w:right="568"/>
        <w:jc w:val="center"/>
        <w:rPr>
          <w:rFonts w:ascii="Times New Roman" w:hAnsi="Times New Roman"/>
          <w:b/>
          <w:sz w:val="26"/>
          <w:szCs w:val="26"/>
        </w:rPr>
      </w:pPr>
      <w:r w:rsidRPr="003A4119">
        <w:rPr>
          <w:rFonts w:ascii="Times New Roman" w:hAnsi="Times New Roman"/>
          <w:b/>
          <w:sz w:val="26"/>
          <w:szCs w:val="26"/>
        </w:rPr>
        <w:t xml:space="preserve">о составе и порядке подготовки документов территориального планирования муниципального образования </w:t>
      </w:r>
      <w:proofErr w:type="spellStart"/>
      <w:r>
        <w:rPr>
          <w:rFonts w:ascii="Times New Roman" w:hAnsi="Times New Roman"/>
          <w:b/>
          <w:sz w:val="26"/>
          <w:szCs w:val="26"/>
        </w:rPr>
        <w:t>Имекский</w:t>
      </w:r>
      <w:proofErr w:type="spellEnd"/>
      <w:r>
        <w:rPr>
          <w:rFonts w:ascii="Times New Roman" w:hAnsi="Times New Roman"/>
          <w:b/>
          <w:sz w:val="26"/>
          <w:szCs w:val="26"/>
        </w:rPr>
        <w:t xml:space="preserve"> сельсовет</w:t>
      </w:r>
      <w:r w:rsidRPr="003A4119">
        <w:rPr>
          <w:rFonts w:ascii="Times New Roman" w:hAnsi="Times New Roman"/>
          <w:b/>
          <w:sz w:val="26"/>
          <w:szCs w:val="26"/>
        </w:rPr>
        <w:t>, о порядке подготовки изменений и внесения их в такие документы, а также состав, порядок подготовки планов реализации таких документов</w:t>
      </w:r>
    </w:p>
    <w:p w:rsidR="007C03FA" w:rsidRPr="003A4119" w:rsidRDefault="007C03FA" w:rsidP="007C03FA">
      <w:pPr>
        <w:spacing w:after="0" w:line="259" w:lineRule="auto"/>
        <w:ind w:right="568"/>
        <w:jc w:val="center"/>
        <w:rPr>
          <w:rFonts w:ascii="Times New Roman" w:hAnsi="Times New Roman"/>
          <w:b/>
          <w:sz w:val="26"/>
          <w:szCs w:val="26"/>
        </w:rPr>
      </w:pPr>
    </w:p>
    <w:p w:rsidR="007C03FA" w:rsidRPr="003A4119" w:rsidRDefault="007C03FA" w:rsidP="007C03FA">
      <w:pPr>
        <w:numPr>
          <w:ilvl w:val="0"/>
          <w:numId w:val="3"/>
        </w:numPr>
        <w:spacing w:after="222" w:line="259" w:lineRule="auto"/>
        <w:ind w:right="493" w:hanging="252"/>
        <w:jc w:val="center"/>
        <w:rPr>
          <w:rFonts w:ascii="Times New Roman" w:hAnsi="Times New Roman"/>
          <w:b/>
          <w:sz w:val="26"/>
          <w:szCs w:val="26"/>
        </w:rPr>
      </w:pPr>
      <w:r w:rsidRPr="003A4119">
        <w:rPr>
          <w:rFonts w:ascii="Times New Roman" w:hAnsi="Times New Roman"/>
          <w:b/>
          <w:sz w:val="26"/>
          <w:szCs w:val="26"/>
        </w:rPr>
        <w:t>Общие положения</w:t>
      </w:r>
    </w:p>
    <w:p w:rsidR="007C03FA" w:rsidRPr="003A4119" w:rsidRDefault="007C03FA" w:rsidP="007C03FA">
      <w:pPr>
        <w:numPr>
          <w:ilvl w:val="1"/>
          <w:numId w:val="3"/>
        </w:numPr>
        <w:spacing w:after="5" w:line="247" w:lineRule="auto"/>
        <w:ind w:left="0" w:right="511" w:firstLine="576"/>
        <w:jc w:val="both"/>
        <w:rPr>
          <w:rFonts w:ascii="Times New Roman" w:hAnsi="Times New Roman"/>
          <w:sz w:val="26"/>
          <w:szCs w:val="26"/>
        </w:rPr>
      </w:pPr>
      <w:r w:rsidRPr="003A4119">
        <w:rPr>
          <w:rFonts w:ascii="Times New Roman" w:hAnsi="Times New Roman"/>
          <w:sz w:val="26"/>
          <w:szCs w:val="26"/>
        </w:rPr>
        <w:t>Настоящее Положение о составе, порядке подготовки документа территориального планиров</w:t>
      </w:r>
      <w:r>
        <w:rPr>
          <w:rFonts w:ascii="Times New Roman" w:hAnsi="Times New Roman"/>
          <w:sz w:val="26"/>
          <w:szCs w:val="26"/>
        </w:rPr>
        <w:t>ания муниципального образования</w:t>
      </w:r>
      <w:r w:rsidRPr="003A4119">
        <w:rPr>
          <w:rFonts w:ascii="Times New Roman" w:hAnsi="Times New Roman"/>
          <w:sz w:val="26"/>
          <w:szCs w:val="26"/>
        </w:rPr>
        <w:t xml:space="preserve"> </w:t>
      </w:r>
      <w:proofErr w:type="spellStart"/>
      <w:r>
        <w:rPr>
          <w:rFonts w:ascii="Times New Roman" w:hAnsi="Times New Roman"/>
          <w:sz w:val="26"/>
          <w:szCs w:val="26"/>
        </w:rPr>
        <w:t>Имекский</w:t>
      </w:r>
      <w:proofErr w:type="spellEnd"/>
      <w:r>
        <w:rPr>
          <w:rFonts w:ascii="Times New Roman" w:hAnsi="Times New Roman"/>
          <w:sz w:val="26"/>
          <w:szCs w:val="26"/>
        </w:rPr>
        <w:t xml:space="preserve"> сельсовет</w:t>
      </w:r>
      <w:r w:rsidRPr="003A4119">
        <w:rPr>
          <w:rFonts w:ascii="Times New Roman" w:hAnsi="Times New Roman"/>
          <w:sz w:val="26"/>
          <w:szCs w:val="26"/>
        </w:rPr>
        <w:t>, порядке подготовки изменений и внесения их в такой документ (далее — Положение) разработано в соответствии со статьями 8, 18, 23 - 25 Градостроительного кодекса Российской Федерации.</w:t>
      </w:r>
    </w:p>
    <w:p w:rsidR="007C03FA" w:rsidRPr="003A4119" w:rsidRDefault="007C03FA" w:rsidP="007C03FA">
      <w:pPr>
        <w:numPr>
          <w:ilvl w:val="1"/>
          <w:numId w:val="3"/>
        </w:numPr>
        <w:spacing w:after="5" w:line="247" w:lineRule="auto"/>
        <w:ind w:left="0" w:right="511" w:firstLine="576"/>
        <w:jc w:val="both"/>
        <w:rPr>
          <w:rFonts w:ascii="Times New Roman" w:hAnsi="Times New Roman"/>
          <w:sz w:val="26"/>
          <w:szCs w:val="26"/>
        </w:rPr>
      </w:pPr>
      <w:r w:rsidRPr="003A4119">
        <w:rPr>
          <w:rFonts w:ascii="Times New Roman" w:hAnsi="Times New Roman"/>
          <w:sz w:val="26"/>
          <w:szCs w:val="26"/>
        </w:rPr>
        <w:t xml:space="preserve">Положение устанавливает требования к составу, порядку подготовки документа территориального планирования муниципального образования </w:t>
      </w:r>
      <w:proofErr w:type="spellStart"/>
      <w:r>
        <w:rPr>
          <w:rFonts w:ascii="Times New Roman" w:hAnsi="Times New Roman"/>
          <w:sz w:val="26"/>
          <w:szCs w:val="26"/>
        </w:rPr>
        <w:t>Имекский</w:t>
      </w:r>
      <w:proofErr w:type="spellEnd"/>
      <w:r>
        <w:rPr>
          <w:rFonts w:ascii="Times New Roman" w:hAnsi="Times New Roman"/>
          <w:sz w:val="26"/>
          <w:szCs w:val="26"/>
        </w:rPr>
        <w:t xml:space="preserve"> сельсовет</w:t>
      </w:r>
      <w:r w:rsidRPr="003A4119">
        <w:rPr>
          <w:rFonts w:ascii="Times New Roman" w:hAnsi="Times New Roman"/>
          <w:sz w:val="26"/>
          <w:szCs w:val="26"/>
        </w:rPr>
        <w:t>, порядке подготовки изменений и внесения их в такой документ и не подлежит применению в части, противоречащей Градостроительному кодексу Российской Федерации.</w:t>
      </w:r>
    </w:p>
    <w:p w:rsidR="007C03FA" w:rsidRPr="003A4119" w:rsidRDefault="007C03FA" w:rsidP="007C03FA">
      <w:pPr>
        <w:numPr>
          <w:ilvl w:val="1"/>
          <w:numId w:val="3"/>
        </w:numPr>
        <w:spacing w:after="301" w:line="247" w:lineRule="auto"/>
        <w:ind w:left="0" w:right="511" w:firstLine="576"/>
        <w:jc w:val="both"/>
        <w:rPr>
          <w:rFonts w:ascii="Times New Roman" w:hAnsi="Times New Roman"/>
          <w:sz w:val="26"/>
          <w:szCs w:val="26"/>
        </w:rPr>
      </w:pPr>
      <w:r w:rsidRPr="003A4119">
        <w:rPr>
          <w:rFonts w:ascii="Times New Roman" w:hAnsi="Times New Roman"/>
          <w:sz w:val="26"/>
          <w:szCs w:val="26"/>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C03FA" w:rsidRPr="003A4119" w:rsidRDefault="007C03FA" w:rsidP="007C03FA">
      <w:pPr>
        <w:spacing w:after="0" w:line="240" w:lineRule="auto"/>
        <w:ind w:left="420" w:right="1195" w:hanging="10"/>
        <w:jc w:val="center"/>
        <w:rPr>
          <w:rFonts w:ascii="Times New Roman" w:hAnsi="Times New Roman"/>
          <w:b/>
          <w:sz w:val="26"/>
          <w:szCs w:val="26"/>
        </w:rPr>
      </w:pPr>
      <w:r>
        <w:rPr>
          <w:rFonts w:ascii="Times New Roman" w:hAnsi="Times New Roman"/>
          <w:b/>
          <w:sz w:val="26"/>
          <w:szCs w:val="26"/>
        </w:rPr>
        <w:t>2</w:t>
      </w:r>
      <w:r w:rsidRPr="003A4119">
        <w:rPr>
          <w:rFonts w:ascii="Times New Roman" w:hAnsi="Times New Roman"/>
          <w:b/>
          <w:sz w:val="26"/>
          <w:szCs w:val="26"/>
        </w:rPr>
        <w:t>. Общие требования к подготовке генерального плана</w:t>
      </w:r>
    </w:p>
    <w:p w:rsidR="007C03FA" w:rsidRPr="003A4119" w:rsidRDefault="007C03FA" w:rsidP="007C03FA">
      <w:pPr>
        <w:spacing w:after="0" w:line="240" w:lineRule="auto"/>
        <w:ind w:left="22" w:right="792" w:firstLine="554"/>
        <w:jc w:val="both"/>
        <w:rPr>
          <w:rFonts w:ascii="Times New Roman" w:hAnsi="Times New Roman"/>
          <w:sz w:val="26"/>
          <w:szCs w:val="26"/>
        </w:rPr>
      </w:pPr>
      <w:r>
        <w:rPr>
          <w:rFonts w:ascii="Times New Roman" w:hAnsi="Times New Roman"/>
          <w:sz w:val="26"/>
          <w:szCs w:val="26"/>
        </w:rPr>
        <w:t>2</w:t>
      </w:r>
      <w:r w:rsidRPr="003A4119">
        <w:rPr>
          <w:rFonts w:ascii="Times New Roman" w:hAnsi="Times New Roman"/>
          <w:sz w:val="26"/>
          <w:szCs w:val="26"/>
        </w:rPr>
        <w:t xml:space="preserve">.1. Подготовка генерального плана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w:t>
      </w:r>
      <w:r w:rsidRPr="003A4119">
        <w:rPr>
          <w:rFonts w:ascii="Times New Roman" w:hAnsi="Times New Roman"/>
          <w:noProof/>
          <w:sz w:val="26"/>
          <w:szCs w:val="26"/>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4119">
        <w:rPr>
          <w:rFonts w:ascii="Times New Roman" w:hAnsi="Times New Roman"/>
          <w:sz w:val="26"/>
          <w:szCs w:val="26"/>
        </w:rPr>
        <w:t>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7C03FA" w:rsidRPr="003A4119" w:rsidRDefault="007C03FA" w:rsidP="007C03FA">
      <w:pPr>
        <w:spacing w:after="0" w:line="240" w:lineRule="auto"/>
        <w:ind w:left="29" w:right="511" w:firstLine="547"/>
        <w:jc w:val="both"/>
        <w:rPr>
          <w:rFonts w:ascii="Times New Roman" w:hAnsi="Times New Roman"/>
          <w:sz w:val="26"/>
          <w:szCs w:val="26"/>
        </w:rPr>
      </w:pPr>
      <w:r>
        <w:rPr>
          <w:rFonts w:ascii="Times New Roman" w:hAnsi="Times New Roman"/>
          <w:sz w:val="26"/>
          <w:szCs w:val="26"/>
        </w:rPr>
        <w:t>2</w:t>
      </w:r>
      <w:r w:rsidRPr="003A4119">
        <w:rPr>
          <w:rFonts w:ascii="Times New Roman" w:hAnsi="Times New Roman"/>
          <w:sz w:val="26"/>
          <w:szCs w:val="26"/>
        </w:rPr>
        <w:t xml:space="preserve">.2. Подготовка генерального плана осуществляется применительно ко всей территории </w:t>
      </w:r>
      <w:r>
        <w:rPr>
          <w:rFonts w:ascii="Times New Roman" w:hAnsi="Times New Roman"/>
          <w:sz w:val="26"/>
          <w:szCs w:val="26"/>
        </w:rPr>
        <w:t>поселения</w:t>
      </w:r>
      <w:r w:rsidRPr="003A4119">
        <w:rPr>
          <w:rFonts w:ascii="Times New Roman" w:hAnsi="Times New Roman"/>
          <w:sz w:val="26"/>
          <w:szCs w:val="26"/>
        </w:rPr>
        <w:t>.</w:t>
      </w:r>
    </w:p>
    <w:p w:rsidR="007C03FA" w:rsidRPr="003A4119" w:rsidRDefault="007C03FA" w:rsidP="007C03FA">
      <w:pPr>
        <w:spacing w:after="0" w:line="240" w:lineRule="auto"/>
        <w:ind w:left="36" w:right="785" w:firstLine="547"/>
        <w:jc w:val="both"/>
        <w:rPr>
          <w:rFonts w:ascii="Times New Roman" w:hAnsi="Times New Roman"/>
          <w:sz w:val="26"/>
          <w:szCs w:val="26"/>
        </w:rPr>
      </w:pPr>
      <w:r>
        <w:rPr>
          <w:rFonts w:ascii="Times New Roman" w:hAnsi="Times New Roman"/>
          <w:sz w:val="26"/>
          <w:szCs w:val="26"/>
        </w:rPr>
        <w:t xml:space="preserve">2.3. </w:t>
      </w:r>
      <w:r w:rsidRPr="003A4119">
        <w:rPr>
          <w:rFonts w:ascii="Times New Roman" w:hAnsi="Times New Roman"/>
          <w:sz w:val="26"/>
          <w:szCs w:val="26"/>
        </w:rPr>
        <w:t xml:space="preserve">Подготовка генерального плана может осуществляться применительно к отдельным населенным пунктам, входящим в состав </w:t>
      </w:r>
      <w:proofErr w:type="spellStart"/>
      <w:r>
        <w:rPr>
          <w:rFonts w:ascii="Times New Roman" w:hAnsi="Times New Roman"/>
          <w:sz w:val="26"/>
          <w:szCs w:val="26"/>
        </w:rPr>
        <w:t>Имекского</w:t>
      </w:r>
      <w:proofErr w:type="spellEnd"/>
      <w:r>
        <w:rPr>
          <w:rFonts w:ascii="Times New Roman" w:hAnsi="Times New Roman"/>
          <w:sz w:val="26"/>
          <w:szCs w:val="26"/>
        </w:rPr>
        <w:t xml:space="preserve"> сельсовета</w:t>
      </w:r>
      <w:r w:rsidRPr="003A4119">
        <w:rPr>
          <w:rFonts w:ascii="Times New Roman" w:hAnsi="Times New Roman"/>
          <w:sz w:val="26"/>
          <w:szCs w:val="26"/>
        </w:rPr>
        <w:t xml:space="preserve"> с последующим внесением в генеральный план </w:t>
      </w:r>
      <w:r w:rsidRPr="003A4119">
        <w:rPr>
          <w:rFonts w:ascii="Times New Roman" w:hAnsi="Times New Roman"/>
          <w:sz w:val="26"/>
          <w:szCs w:val="26"/>
        </w:rPr>
        <w:lastRenderedPageBreak/>
        <w:t xml:space="preserve">изменений, относящихся к другим частям территорий.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w:t>
      </w:r>
      <w:r>
        <w:rPr>
          <w:rFonts w:ascii="Times New Roman" w:hAnsi="Times New Roman"/>
          <w:sz w:val="26"/>
          <w:szCs w:val="26"/>
        </w:rPr>
        <w:t>поселения</w:t>
      </w:r>
      <w:r w:rsidRPr="003A4119">
        <w:rPr>
          <w:rFonts w:ascii="Times New Roman" w:hAnsi="Times New Roman"/>
          <w:sz w:val="26"/>
          <w:szCs w:val="26"/>
        </w:rPr>
        <w:t>.</w:t>
      </w:r>
    </w:p>
    <w:p w:rsidR="007C03FA" w:rsidRPr="003A4119" w:rsidRDefault="007C03FA" w:rsidP="007C03FA">
      <w:pPr>
        <w:spacing w:after="0" w:line="240" w:lineRule="auto"/>
        <w:ind w:left="43" w:right="785" w:firstLine="547"/>
        <w:jc w:val="both"/>
        <w:rPr>
          <w:rFonts w:ascii="Times New Roman" w:hAnsi="Times New Roman"/>
          <w:sz w:val="26"/>
          <w:szCs w:val="26"/>
        </w:rPr>
      </w:pPr>
      <w:r>
        <w:rPr>
          <w:rFonts w:ascii="Times New Roman" w:hAnsi="Times New Roman"/>
          <w:sz w:val="26"/>
          <w:szCs w:val="26"/>
        </w:rPr>
        <w:t>2</w:t>
      </w:r>
      <w:r w:rsidRPr="003A4119">
        <w:rPr>
          <w:rFonts w:ascii="Times New Roman" w:hAnsi="Times New Roman"/>
          <w:sz w:val="26"/>
          <w:szCs w:val="26"/>
        </w:rPr>
        <w:t>.4.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муниципального образования.</w:t>
      </w:r>
    </w:p>
    <w:p w:rsidR="007C03FA" w:rsidRPr="003A4119" w:rsidRDefault="007C03FA" w:rsidP="007C03FA">
      <w:pPr>
        <w:spacing w:after="0" w:line="240" w:lineRule="auto"/>
        <w:ind w:left="50" w:right="742" w:firstLine="540"/>
        <w:jc w:val="both"/>
        <w:rPr>
          <w:rFonts w:ascii="Times New Roman" w:hAnsi="Times New Roman"/>
          <w:sz w:val="26"/>
          <w:szCs w:val="26"/>
        </w:rPr>
      </w:pPr>
      <w:r>
        <w:rPr>
          <w:rFonts w:ascii="Times New Roman" w:hAnsi="Times New Roman"/>
          <w:sz w:val="26"/>
          <w:szCs w:val="26"/>
        </w:rPr>
        <w:t>2</w:t>
      </w:r>
      <w:r w:rsidRPr="003A4119">
        <w:rPr>
          <w:rFonts w:ascii="Times New Roman" w:hAnsi="Times New Roman"/>
          <w:sz w:val="26"/>
          <w:szCs w:val="26"/>
        </w:rPr>
        <w:t xml:space="preserve">.5. Финансирование подготовки генерального плана, подготовки изменений и </w:t>
      </w:r>
      <w:r w:rsidRPr="003A4119">
        <w:rPr>
          <w:rFonts w:ascii="Times New Roman" w:hAnsi="Times New Roman"/>
          <w:noProof/>
          <w:sz w:val="26"/>
          <w:szCs w:val="26"/>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4119">
        <w:rPr>
          <w:rFonts w:ascii="Times New Roman" w:hAnsi="Times New Roman"/>
          <w:sz w:val="26"/>
          <w:szCs w:val="26"/>
        </w:rPr>
        <w:t xml:space="preserve">внесения их в такой документ может осуществляется как за счет средств, предусмотренных на эти цели в местном бюджете на соответствующий год, так за </w:t>
      </w:r>
      <w:r w:rsidRPr="003A4119">
        <w:rPr>
          <w:rFonts w:ascii="Times New Roman" w:hAnsi="Times New Roman"/>
          <w:noProof/>
          <w:sz w:val="26"/>
          <w:szCs w:val="26"/>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4119">
        <w:rPr>
          <w:rFonts w:ascii="Times New Roman" w:hAnsi="Times New Roman"/>
          <w:sz w:val="26"/>
          <w:szCs w:val="26"/>
        </w:rPr>
        <w:t>счет средств заинтересованных лиц.</w:t>
      </w:r>
      <w:r w:rsidRPr="003A4119">
        <w:rPr>
          <w:rFonts w:ascii="Times New Roman" w:hAnsi="Times New Roman"/>
          <w:noProof/>
          <w:sz w:val="26"/>
          <w:szCs w:val="26"/>
        </w:rPr>
        <w:drawing>
          <wp:inline distT="0" distB="0" distL="0" distR="0">
            <wp:extent cx="342900"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p>
    <w:p w:rsidR="007C03FA" w:rsidRPr="003A4119" w:rsidRDefault="007C03FA" w:rsidP="007C03FA">
      <w:pPr>
        <w:spacing w:after="0" w:line="240" w:lineRule="auto"/>
        <w:ind w:left="50" w:right="511" w:firstLine="547"/>
        <w:jc w:val="both"/>
        <w:rPr>
          <w:rFonts w:ascii="Times New Roman" w:hAnsi="Times New Roman"/>
          <w:sz w:val="26"/>
          <w:szCs w:val="26"/>
        </w:rPr>
      </w:pPr>
      <w:r>
        <w:rPr>
          <w:rFonts w:ascii="Times New Roman" w:hAnsi="Times New Roman"/>
          <w:sz w:val="26"/>
          <w:szCs w:val="26"/>
        </w:rPr>
        <w:t>2</w:t>
      </w:r>
      <w:r w:rsidRPr="003A4119">
        <w:rPr>
          <w:rFonts w:ascii="Times New Roman" w:hAnsi="Times New Roman"/>
          <w:sz w:val="26"/>
          <w:szCs w:val="26"/>
        </w:rPr>
        <w:t>.6. Генеральный план поселения утверждается на срок не менее чем двадцать лет.</w:t>
      </w:r>
    </w:p>
    <w:p w:rsidR="007C03FA" w:rsidRPr="003A4119" w:rsidRDefault="007C03FA" w:rsidP="007C03FA">
      <w:pPr>
        <w:spacing w:after="0" w:line="240" w:lineRule="auto"/>
        <w:ind w:left="10" w:right="763" w:hanging="10"/>
        <w:jc w:val="both"/>
        <w:rPr>
          <w:rFonts w:ascii="Times New Roman" w:hAnsi="Times New Roman"/>
          <w:sz w:val="26"/>
          <w:szCs w:val="26"/>
        </w:rPr>
      </w:pPr>
      <w:r>
        <w:rPr>
          <w:rFonts w:ascii="Times New Roman" w:hAnsi="Times New Roman"/>
          <w:sz w:val="26"/>
          <w:szCs w:val="26"/>
        </w:rPr>
        <w:t xml:space="preserve">          2</w:t>
      </w:r>
      <w:r w:rsidRPr="003A4119">
        <w:rPr>
          <w:rFonts w:ascii="Times New Roman" w:hAnsi="Times New Roman"/>
          <w:sz w:val="26"/>
          <w:szCs w:val="26"/>
        </w:rPr>
        <w:t>.7. Утверждение в генеральном плане гран</w:t>
      </w:r>
      <w:r>
        <w:rPr>
          <w:rFonts w:ascii="Times New Roman" w:hAnsi="Times New Roman"/>
          <w:sz w:val="26"/>
          <w:szCs w:val="26"/>
        </w:rPr>
        <w:t xml:space="preserve">иц функциональных зон не влечет </w:t>
      </w:r>
      <w:r w:rsidRPr="003A4119">
        <w:rPr>
          <w:rFonts w:ascii="Times New Roman" w:hAnsi="Times New Roman"/>
          <w:sz w:val="26"/>
          <w:szCs w:val="26"/>
        </w:rPr>
        <w:t>за собой изменение правового режима земель, находящихся в границах указа зон.</w:t>
      </w:r>
    </w:p>
    <w:p w:rsidR="007C03FA" w:rsidRPr="003A4119" w:rsidRDefault="007C03FA" w:rsidP="007C03FA">
      <w:pPr>
        <w:spacing w:after="0" w:line="240" w:lineRule="auto"/>
        <w:ind w:left="9994"/>
        <w:jc w:val="both"/>
        <w:rPr>
          <w:rFonts w:ascii="Times New Roman" w:hAnsi="Times New Roman"/>
          <w:sz w:val="26"/>
          <w:szCs w:val="26"/>
        </w:rPr>
      </w:pPr>
      <w:r w:rsidRPr="003A4119">
        <w:rPr>
          <w:rFonts w:ascii="Times New Roman" w:hAnsi="Times New Roman"/>
          <w:noProof/>
          <w:sz w:val="26"/>
          <w:szCs w:val="26"/>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C03FA" w:rsidRPr="003A4119" w:rsidRDefault="007C03FA" w:rsidP="007C03FA">
      <w:pPr>
        <w:spacing w:after="0" w:line="240" w:lineRule="auto"/>
        <w:ind w:right="511"/>
        <w:jc w:val="both"/>
        <w:rPr>
          <w:rFonts w:ascii="Times New Roman" w:hAnsi="Times New Roman"/>
          <w:sz w:val="26"/>
          <w:szCs w:val="26"/>
        </w:rPr>
      </w:pPr>
      <w:r>
        <w:rPr>
          <w:rFonts w:ascii="Times New Roman" w:hAnsi="Times New Roman"/>
          <w:sz w:val="26"/>
          <w:szCs w:val="26"/>
        </w:rPr>
        <w:t>2</w:t>
      </w:r>
      <w:r w:rsidRPr="003A4119">
        <w:rPr>
          <w:rFonts w:ascii="Times New Roman" w:hAnsi="Times New Roman"/>
          <w:sz w:val="26"/>
          <w:szCs w:val="26"/>
        </w:rPr>
        <w:t>.8.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C03FA" w:rsidRPr="003A4119" w:rsidRDefault="007C03FA" w:rsidP="007C03FA">
      <w:pPr>
        <w:numPr>
          <w:ilvl w:val="0"/>
          <w:numId w:val="4"/>
        </w:numPr>
        <w:spacing w:after="0" w:line="240" w:lineRule="auto"/>
        <w:ind w:right="597" w:hanging="374"/>
        <w:jc w:val="center"/>
        <w:rPr>
          <w:rFonts w:ascii="Times New Roman" w:hAnsi="Times New Roman"/>
          <w:b/>
          <w:sz w:val="26"/>
          <w:szCs w:val="26"/>
        </w:rPr>
      </w:pPr>
      <w:r w:rsidRPr="003A4119">
        <w:rPr>
          <w:rFonts w:ascii="Times New Roman" w:hAnsi="Times New Roman"/>
          <w:b/>
          <w:sz w:val="26"/>
          <w:szCs w:val="26"/>
        </w:rPr>
        <w:t>Состав генерального плана</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Состав и содержание генерального плана определяется требованиями, установленными в статье 23 Градостроительного кодекса Российской Федерации.</w:t>
      </w:r>
    </w:p>
    <w:p w:rsidR="007C03FA" w:rsidRPr="003A4119" w:rsidRDefault="007C03FA" w:rsidP="007C03FA">
      <w:pPr>
        <w:numPr>
          <w:ilvl w:val="0"/>
          <w:numId w:val="4"/>
        </w:numPr>
        <w:spacing w:after="0" w:line="240" w:lineRule="auto"/>
        <w:ind w:left="0" w:right="597" w:firstLine="709"/>
        <w:jc w:val="center"/>
        <w:rPr>
          <w:rFonts w:ascii="Times New Roman" w:hAnsi="Times New Roman"/>
          <w:b/>
          <w:sz w:val="26"/>
          <w:szCs w:val="26"/>
        </w:rPr>
      </w:pPr>
      <w:r w:rsidRPr="003A4119">
        <w:rPr>
          <w:rFonts w:ascii="Times New Roman" w:hAnsi="Times New Roman"/>
          <w:b/>
          <w:sz w:val="26"/>
          <w:szCs w:val="26"/>
        </w:rPr>
        <w:t>Порядок подготовки проекта генерального плана</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Порядок подготовки проекта генерального плана определяется требованиями, установленными в статье 24 Градостроительного кодекса Российской Федерации.</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При подготовке и утверждении генерального плана и при внесении изменений в генеральный план не допускается включать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Подготовка генерального плана осуществляется на основании планов и программ комплексного социально-экономического развития муниципального образования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lastRenderedPageBreak/>
        <w:t>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Заинтересованные лица вправе представить свои предложения по проекту генерального плана. Состав и содержание предложений должны соответствовать требованиям действующего законодательства о градостроительной деятельности.</w:t>
      </w:r>
    </w:p>
    <w:p w:rsidR="007C03FA" w:rsidRPr="00A83A37"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При подготовке генерального плана в обязательном порядке проводятся общественные обсуждения или публичные слушания в соответствии со статьями</w:t>
      </w:r>
      <w:r>
        <w:rPr>
          <w:rFonts w:ascii="Times New Roman" w:hAnsi="Times New Roman"/>
          <w:sz w:val="26"/>
          <w:szCs w:val="26"/>
        </w:rPr>
        <w:t xml:space="preserve"> </w:t>
      </w:r>
      <w:r w:rsidRPr="00A83A37">
        <w:rPr>
          <w:rFonts w:ascii="Times New Roman" w:hAnsi="Times New Roman"/>
          <w:sz w:val="26"/>
          <w:szCs w:val="26"/>
        </w:rPr>
        <w:t>5.1 и 28 Градостроительного кодекса Российской Федерации.</w:t>
      </w:r>
    </w:p>
    <w:p w:rsidR="007C03FA" w:rsidRPr="003A4119" w:rsidRDefault="007C03FA" w:rsidP="007C03FA">
      <w:pPr>
        <w:numPr>
          <w:ilvl w:val="0"/>
          <w:numId w:val="4"/>
        </w:numPr>
        <w:spacing w:after="0" w:line="240" w:lineRule="auto"/>
        <w:ind w:left="0" w:right="597" w:firstLine="709"/>
        <w:jc w:val="center"/>
        <w:rPr>
          <w:rFonts w:ascii="Times New Roman" w:hAnsi="Times New Roman"/>
          <w:b/>
          <w:sz w:val="26"/>
          <w:szCs w:val="26"/>
        </w:rPr>
      </w:pPr>
      <w:r w:rsidRPr="003A4119">
        <w:rPr>
          <w:rFonts w:ascii="Times New Roman" w:hAnsi="Times New Roman"/>
          <w:b/>
          <w:sz w:val="26"/>
          <w:szCs w:val="26"/>
        </w:rPr>
        <w:t>Порядок согласования проекта генерального плана</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Проект генерального плана до его утверждения подлежит согласованию в случаях, установленных в статье 25 Градостроительного кодекса Российской Федерации.</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Иные вопросы, кроме указанных в частях 1 4,1 статьи 25 Градостроительного кодекса Российской Федерации вопросов, не могут рассматриваться при согласовании проекта генерального плана.</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Администрация муниципального образования обеспечивает доступ к проекту генерального плана и материалам по обоснованию такого проекта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их утверждения.</w:t>
      </w:r>
    </w:p>
    <w:p w:rsidR="007C03FA" w:rsidRPr="003A4119" w:rsidRDefault="007C03FA" w:rsidP="007C03FA">
      <w:pPr>
        <w:numPr>
          <w:ilvl w:val="0"/>
          <w:numId w:val="4"/>
        </w:numPr>
        <w:spacing w:after="0" w:line="240" w:lineRule="auto"/>
        <w:ind w:left="0" w:right="597" w:firstLine="709"/>
        <w:jc w:val="center"/>
        <w:rPr>
          <w:rFonts w:ascii="Times New Roman" w:hAnsi="Times New Roman"/>
          <w:b/>
          <w:sz w:val="26"/>
          <w:szCs w:val="26"/>
        </w:rPr>
      </w:pPr>
      <w:r w:rsidRPr="003A4119">
        <w:rPr>
          <w:rFonts w:ascii="Times New Roman" w:hAnsi="Times New Roman"/>
          <w:b/>
          <w:sz w:val="26"/>
          <w:szCs w:val="26"/>
        </w:rPr>
        <w:t>Исходные данные для подготовки проекта генерального плана</w:t>
      </w:r>
    </w:p>
    <w:p w:rsidR="007C03FA" w:rsidRPr="003A4119" w:rsidRDefault="007C03FA" w:rsidP="007C03FA">
      <w:pPr>
        <w:numPr>
          <w:ilvl w:val="1"/>
          <w:numId w:val="4"/>
        </w:numPr>
        <w:spacing w:after="0" w:line="240" w:lineRule="auto"/>
        <w:ind w:left="0" w:right="511" w:firstLine="709"/>
        <w:jc w:val="both"/>
        <w:rPr>
          <w:rFonts w:ascii="Times New Roman" w:hAnsi="Times New Roman"/>
          <w:sz w:val="26"/>
          <w:szCs w:val="26"/>
        </w:rPr>
      </w:pPr>
      <w:r w:rsidRPr="003A4119">
        <w:rPr>
          <w:rFonts w:ascii="Times New Roman" w:hAnsi="Times New Roman"/>
          <w:sz w:val="26"/>
          <w:szCs w:val="26"/>
        </w:rPr>
        <w:t>Исходные данные для подготовки проекта генерального плана включают в себя:</w:t>
      </w:r>
    </w:p>
    <w:p w:rsidR="007C03FA" w:rsidRPr="003A4119" w:rsidRDefault="007C03FA" w:rsidP="007C03FA">
      <w:pPr>
        <w:spacing w:after="0" w:line="240" w:lineRule="auto"/>
        <w:ind w:left="338" w:right="511"/>
        <w:jc w:val="both"/>
        <w:rPr>
          <w:rFonts w:ascii="Times New Roman" w:hAnsi="Times New Roman"/>
          <w:sz w:val="26"/>
          <w:szCs w:val="26"/>
        </w:rPr>
      </w:pPr>
      <w:r w:rsidRPr="003A4119">
        <w:rPr>
          <w:rFonts w:ascii="Times New Roman" w:hAnsi="Times New Roman"/>
          <w:sz w:val="26"/>
          <w:szCs w:val="26"/>
        </w:rPr>
        <w:t xml:space="preserve">нормативные правовые акты органов государственной власти </w:t>
      </w:r>
      <w:r>
        <w:rPr>
          <w:rFonts w:ascii="Times New Roman" w:hAnsi="Times New Roman"/>
          <w:sz w:val="26"/>
          <w:szCs w:val="26"/>
        </w:rPr>
        <w:t>Республики Хакасия</w:t>
      </w:r>
      <w:r w:rsidRPr="003A4119">
        <w:rPr>
          <w:rFonts w:ascii="Times New Roman" w:hAnsi="Times New Roman"/>
          <w:sz w:val="26"/>
          <w:szCs w:val="26"/>
        </w:rPr>
        <w:t xml:space="preserve"> и органов местного самоуправления по вопросам регулирования градостроительной деятельности, землепользования, охраны природных ресурсов, памятников истории и культуры и другую информацию, необходимую для разработки градостроительной документации; картографическую информацию, включая топографические карты различных требуемых масштабов, </w:t>
      </w:r>
      <w:proofErr w:type="spellStart"/>
      <w:r w:rsidRPr="003A4119">
        <w:rPr>
          <w:rFonts w:ascii="Times New Roman" w:hAnsi="Times New Roman"/>
          <w:sz w:val="26"/>
          <w:szCs w:val="26"/>
        </w:rPr>
        <w:t>ортофотопланы</w:t>
      </w:r>
      <w:proofErr w:type="spellEnd"/>
      <w:r w:rsidRPr="003A4119">
        <w:rPr>
          <w:rFonts w:ascii="Times New Roman" w:hAnsi="Times New Roman"/>
          <w:sz w:val="26"/>
          <w:szCs w:val="26"/>
        </w:rPr>
        <w:t xml:space="preserve">, </w:t>
      </w:r>
      <w:proofErr w:type="spellStart"/>
      <w:r w:rsidRPr="003A4119">
        <w:rPr>
          <w:rFonts w:ascii="Times New Roman" w:hAnsi="Times New Roman"/>
          <w:sz w:val="26"/>
          <w:szCs w:val="26"/>
        </w:rPr>
        <w:t>аэро</w:t>
      </w:r>
      <w:proofErr w:type="spellEnd"/>
      <w:r w:rsidRPr="003A4119">
        <w:rPr>
          <w:rFonts w:ascii="Times New Roman" w:hAnsi="Times New Roman"/>
          <w:sz w:val="26"/>
          <w:szCs w:val="26"/>
        </w:rPr>
        <w:t xml:space="preserve">- и космические снимки, в том числе </w:t>
      </w:r>
      <w:r w:rsidRPr="003A4119">
        <w:rPr>
          <w:rFonts w:ascii="Times New Roman" w:hAnsi="Times New Roman"/>
          <w:noProof/>
          <w:sz w:val="26"/>
          <w:szCs w:val="26"/>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4119">
        <w:rPr>
          <w:rFonts w:ascii="Times New Roman" w:hAnsi="Times New Roman"/>
          <w:sz w:val="26"/>
          <w:szCs w:val="26"/>
        </w:rPr>
        <w:t xml:space="preserve">цифровую картографическую информацию, представленную с необходимой точностью и имеющую достаточное для подготовки проектов генеральных планов содержание; </w:t>
      </w:r>
      <w:r w:rsidRPr="003A4119">
        <w:rPr>
          <w:rFonts w:ascii="Times New Roman" w:hAnsi="Times New Roman"/>
          <w:noProof/>
          <w:sz w:val="26"/>
          <w:szCs w:val="26"/>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4119">
        <w:rPr>
          <w:rFonts w:ascii="Times New Roman" w:hAnsi="Times New Roman"/>
          <w:sz w:val="26"/>
          <w:szCs w:val="26"/>
        </w:rPr>
        <w:t>иную информацию, требование о предоставлении которой может содержаться в задании на проектирование.</w:t>
      </w:r>
    </w:p>
    <w:p w:rsidR="007C03FA" w:rsidRPr="003A4119" w:rsidRDefault="007C03FA" w:rsidP="007C03FA">
      <w:pPr>
        <w:numPr>
          <w:ilvl w:val="1"/>
          <w:numId w:val="4"/>
        </w:numPr>
        <w:spacing w:after="0" w:line="240" w:lineRule="auto"/>
        <w:ind w:left="426" w:right="511" w:firstLine="717"/>
        <w:jc w:val="both"/>
        <w:rPr>
          <w:rFonts w:ascii="Times New Roman" w:hAnsi="Times New Roman"/>
          <w:sz w:val="26"/>
          <w:szCs w:val="26"/>
        </w:rPr>
      </w:pPr>
      <w:r w:rsidRPr="003A4119">
        <w:rPr>
          <w:rFonts w:ascii="Times New Roman" w:hAnsi="Times New Roman"/>
          <w:sz w:val="26"/>
          <w:szCs w:val="26"/>
        </w:rPr>
        <w:t xml:space="preserve">Состав и содержание исходных данных определяются в </w:t>
      </w:r>
      <w:r>
        <w:rPr>
          <w:rFonts w:ascii="Times New Roman" w:hAnsi="Times New Roman"/>
          <w:sz w:val="26"/>
          <w:szCs w:val="26"/>
        </w:rPr>
        <w:t xml:space="preserve">   </w:t>
      </w:r>
      <w:r w:rsidRPr="003A4119">
        <w:rPr>
          <w:rFonts w:ascii="Times New Roman" w:hAnsi="Times New Roman"/>
          <w:sz w:val="26"/>
          <w:szCs w:val="26"/>
        </w:rPr>
        <w:t>соответствии с требованиями, предъявляемыми к генеральным планам.</w:t>
      </w:r>
      <w:r w:rsidRPr="003A4119">
        <w:rPr>
          <w:rFonts w:ascii="Times New Roman" w:hAnsi="Times New Roman"/>
          <w:noProof/>
          <w:sz w:val="26"/>
          <w:szCs w:val="26"/>
        </w:rPr>
        <w:drawing>
          <wp:inline distT="0" distB="0" distL="0" distR="0">
            <wp:extent cx="9525"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7C03FA" w:rsidRPr="003A4119" w:rsidRDefault="007C03FA" w:rsidP="007C03FA">
      <w:pPr>
        <w:numPr>
          <w:ilvl w:val="1"/>
          <w:numId w:val="4"/>
        </w:numPr>
        <w:spacing w:after="0" w:line="240" w:lineRule="auto"/>
        <w:ind w:left="0" w:right="511" w:firstLine="567"/>
        <w:jc w:val="both"/>
        <w:rPr>
          <w:rFonts w:ascii="Times New Roman" w:hAnsi="Times New Roman"/>
          <w:sz w:val="26"/>
          <w:szCs w:val="26"/>
        </w:rPr>
      </w:pPr>
      <w:r w:rsidRPr="003A4119">
        <w:rPr>
          <w:rFonts w:ascii="Times New Roman" w:hAnsi="Times New Roman"/>
          <w:sz w:val="26"/>
          <w:szCs w:val="26"/>
        </w:rPr>
        <w:t>Источниками получения исходной информации для подготовки проектов генеральных планов являются:</w:t>
      </w:r>
    </w:p>
    <w:p w:rsidR="007C03FA" w:rsidRPr="003A4119" w:rsidRDefault="007C03FA" w:rsidP="007C03FA">
      <w:pPr>
        <w:spacing w:after="0" w:line="240" w:lineRule="auto"/>
        <w:ind w:right="511" w:firstLine="567"/>
        <w:jc w:val="both"/>
        <w:rPr>
          <w:rFonts w:ascii="Times New Roman" w:hAnsi="Times New Roman"/>
          <w:sz w:val="26"/>
          <w:szCs w:val="26"/>
        </w:rPr>
      </w:pPr>
      <w:r w:rsidRPr="003A4119">
        <w:rPr>
          <w:rFonts w:ascii="Times New Roman" w:hAnsi="Times New Roman"/>
          <w:sz w:val="26"/>
          <w:szCs w:val="26"/>
        </w:rPr>
        <w:t xml:space="preserve">федеральная государственная информационная система территориального планирования; </w:t>
      </w:r>
      <w:r w:rsidRPr="003A4119">
        <w:rPr>
          <w:rFonts w:ascii="Times New Roman" w:hAnsi="Times New Roman"/>
          <w:noProof/>
          <w:sz w:val="26"/>
          <w:szCs w:val="26"/>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4119">
        <w:rPr>
          <w:rFonts w:ascii="Times New Roman" w:hAnsi="Times New Roman"/>
          <w:sz w:val="26"/>
          <w:szCs w:val="26"/>
        </w:rPr>
        <w:t xml:space="preserve">информационная система обеспечения градостроительной деятельности; автоматизированная информационная система государственного </w:t>
      </w:r>
      <w:r w:rsidRPr="003A4119">
        <w:rPr>
          <w:rFonts w:ascii="Times New Roman" w:hAnsi="Times New Roman"/>
          <w:sz w:val="26"/>
          <w:szCs w:val="26"/>
        </w:rPr>
        <w:lastRenderedPageBreak/>
        <w:t xml:space="preserve">кадастра недвижимости; иные информационные государственные и муниципальные цифровые информационные ресурсы, предоставляемые уполномоченными органами исполнительной власти, органами местного самоуправления, ин </w:t>
      </w:r>
      <w:r w:rsidRPr="003A4119">
        <w:rPr>
          <w:rFonts w:ascii="Times New Roman" w:hAnsi="Times New Roman"/>
          <w:noProof/>
          <w:sz w:val="26"/>
          <w:szCs w:val="26"/>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4119">
        <w:rPr>
          <w:rFonts w:ascii="Times New Roman" w:hAnsi="Times New Roman"/>
          <w:sz w:val="26"/>
          <w:szCs w:val="26"/>
        </w:rPr>
        <w:t>организациями и физическими лицами; аналитические и статистические доклады, обзоры и отчеты; фонды картографической и геодезической информации; материалы инвентаризации земель и недвижимого имущества; материалы инженерно-геологических и инженерно-геодезических изысканий и исследований; планы и программы комплексного социально-экономического развития муниципального образования (при их наличии); программы, принятые в установленном порядке и реализуемые за счет средств федерального бюджета,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и сведения, содержащиеся в федеральной государственной информационной системе территориального планирования; иные сведения.</w:t>
      </w:r>
    </w:p>
    <w:p w:rsidR="007C03FA" w:rsidRPr="003A4119" w:rsidRDefault="007C03FA" w:rsidP="007C03FA">
      <w:pPr>
        <w:numPr>
          <w:ilvl w:val="1"/>
          <w:numId w:val="4"/>
        </w:numPr>
        <w:spacing w:after="0" w:line="240" w:lineRule="auto"/>
        <w:ind w:left="0" w:right="511" w:firstLine="717"/>
        <w:jc w:val="both"/>
        <w:rPr>
          <w:rFonts w:ascii="Times New Roman" w:hAnsi="Times New Roman"/>
          <w:sz w:val="26"/>
          <w:szCs w:val="26"/>
        </w:rPr>
      </w:pPr>
      <w:r w:rsidRPr="003A4119">
        <w:rPr>
          <w:rFonts w:ascii="Times New Roman" w:hAnsi="Times New Roman"/>
          <w:sz w:val="26"/>
          <w:szCs w:val="26"/>
        </w:rPr>
        <w:t>Исходные данные, как правило, предоставляются органом местного самоуправления или заинтересованным лицом, обеспечивающим подготовку генерального плана.</w:t>
      </w:r>
    </w:p>
    <w:p w:rsidR="007C03FA" w:rsidRPr="003A4119" w:rsidRDefault="007C03FA" w:rsidP="007C03FA">
      <w:pPr>
        <w:numPr>
          <w:ilvl w:val="0"/>
          <w:numId w:val="4"/>
        </w:numPr>
        <w:spacing w:after="0" w:line="240" w:lineRule="auto"/>
        <w:ind w:left="0" w:right="597" w:hanging="374"/>
        <w:jc w:val="center"/>
        <w:rPr>
          <w:rFonts w:ascii="Times New Roman" w:hAnsi="Times New Roman"/>
          <w:b/>
          <w:sz w:val="26"/>
          <w:szCs w:val="26"/>
        </w:rPr>
      </w:pPr>
      <w:r w:rsidRPr="003A4119">
        <w:rPr>
          <w:rFonts w:ascii="Times New Roman" w:hAnsi="Times New Roman"/>
          <w:b/>
          <w:sz w:val="26"/>
          <w:szCs w:val="26"/>
        </w:rPr>
        <w:t>Утверждение генерального плана</w:t>
      </w:r>
    </w:p>
    <w:p w:rsidR="007C03FA" w:rsidRPr="003A4119" w:rsidRDefault="007C03FA" w:rsidP="007C03FA">
      <w:pPr>
        <w:numPr>
          <w:ilvl w:val="1"/>
          <w:numId w:val="4"/>
        </w:numPr>
        <w:spacing w:after="0" w:line="240" w:lineRule="auto"/>
        <w:ind w:left="0" w:right="511" w:firstLine="717"/>
        <w:jc w:val="both"/>
        <w:rPr>
          <w:rFonts w:ascii="Times New Roman" w:hAnsi="Times New Roman"/>
          <w:sz w:val="26"/>
          <w:szCs w:val="26"/>
        </w:rPr>
      </w:pPr>
      <w:r w:rsidRPr="003A4119">
        <w:rPr>
          <w:rFonts w:ascii="Times New Roman" w:hAnsi="Times New Roman"/>
          <w:sz w:val="26"/>
          <w:szCs w:val="26"/>
        </w:rPr>
        <w:t>Порядок утверждения генерального плана осуществляется в соответствии со статьей 24 Градостроительного кодекса Российской Федерации.</w:t>
      </w:r>
    </w:p>
    <w:p w:rsidR="007C03FA" w:rsidRPr="003A4119" w:rsidRDefault="007C03FA" w:rsidP="007C03FA">
      <w:pPr>
        <w:numPr>
          <w:ilvl w:val="1"/>
          <w:numId w:val="4"/>
        </w:numPr>
        <w:spacing w:after="0" w:line="240" w:lineRule="auto"/>
        <w:ind w:left="0" w:right="511" w:firstLine="717"/>
        <w:jc w:val="both"/>
        <w:rPr>
          <w:rFonts w:ascii="Times New Roman" w:hAnsi="Times New Roman"/>
          <w:sz w:val="26"/>
          <w:szCs w:val="26"/>
        </w:rPr>
      </w:pPr>
      <w:r w:rsidRPr="003A4119">
        <w:rPr>
          <w:rFonts w:ascii="Times New Roman" w:hAnsi="Times New Roman"/>
          <w:sz w:val="26"/>
          <w:szCs w:val="26"/>
        </w:rPr>
        <w:t>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муниципального образования в представительный орган местного са</w:t>
      </w:r>
      <w:r>
        <w:rPr>
          <w:rFonts w:ascii="Times New Roman" w:hAnsi="Times New Roman"/>
          <w:sz w:val="26"/>
          <w:szCs w:val="26"/>
        </w:rPr>
        <w:t>моуправления</w:t>
      </w:r>
      <w:r w:rsidRPr="003A4119">
        <w:rPr>
          <w:rFonts w:ascii="Times New Roman" w:hAnsi="Times New Roman"/>
          <w:sz w:val="26"/>
          <w:szCs w:val="26"/>
        </w:rPr>
        <w:t>.</w:t>
      </w:r>
    </w:p>
    <w:p w:rsidR="007C03FA" w:rsidRPr="003A4119" w:rsidRDefault="007C03FA" w:rsidP="007C03FA">
      <w:pPr>
        <w:numPr>
          <w:ilvl w:val="1"/>
          <w:numId w:val="4"/>
        </w:numPr>
        <w:spacing w:after="0" w:line="240" w:lineRule="auto"/>
        <w:ind w:left="0" w:right="511" w:firstLine="717"/>
        <w:jc w:val="both"/>
        <w:rPr>
          <w:rFonts w:ascii="Times New Roman" w:hAnsi="Times New Roman"/>
          <w:sz w:val="26"/>
          <w:szCs w:val="26"/>
        </w:rPr>
      </w:pPr>
      <w:r w:rsidRPr="003A4119">
        <w:rPr>
          <w:rFonts w:ascii="Times New Roman" w:hAnsi="Times New Roman"/>
          <w:sz w:val="26"/>
          <w:szCs w:val="26"/>
        </w:rPr>
        <w:t>Представительный орган местного самоуправления,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муниципального образования на доработку, в соответствии с указанными протоколом и заключением.</w:t>
      </w:r>
    </w:p>
    <w:p w:rsidR="007C03FA" w:rsidRPr="003A4119" w:rsidRDefault="007C03FA" w:rsidP="007C03FA">
      <w:pPr>
        <w:numPr>
          <w:ilvl w:val="1"/>
          <w:numId w:val="4"/>
        </w:numPr>
        <w:spacing w:after="0" w:line="240" w:lineRule="auto"/>
        <w:ind w:left="0" w:right="511" w:firstLine="717"/>
        <w:jc w:val="both"/>
        <w:rPr>
          <w:rFonts w:ascii="Times New Roman" w:hAnsi="Times New Roman"/>
          <w:sz w:val="26"/>
          <w:szCs w:val="26"/>
        </w:rPr>
      </w:pPr>
      <w:r w:rsidRPr="003A4119">
        <w:rPr>
          <w:rFonts w:ascii="Times New Roman" w:hAnsi="Times New Roman"/>
          <w:sz w:val="26"/>
          <w:szCs w:val="26"/>
        </w:rPr>
        <w:t>Решение об утверждении генерального плана вступает в силу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 правовых форм и форм собственности.</w:t>
      </w:r>
    </w:p>
    <w:p w:rsidR="007C03FA" w:rsidRPr="003A4119" w:rsidRDefault="007C03FA" w:rsidP="007C03FA">
      <w:pPr>
        <w:numPr>
          <w:ilvl w:val="1"/>
          <w:numId w:val="4"/>
        </w:numPr>
        <w:spacing w:after="0" w:line="240" w:lineRule="auto"/>
        <w:ind w:left="0" w:right="511" w:firstLine="717"/>
        <w:jc w:val="both"/>
        <w:rPr>
          <w:rFonts w:ascii="Times New Roman" w:hAnsi="Times New Roman"/>
          <w:sz w:val="26"/>
          <w:szCs w:val="26"/>
        </w:rPr>
      </w:pPr>
      <w:r w:rsidRPr="003A4119">
        <w:rPr>
          <w:rFonts w:ascii="Times New Roman" w:hAnsi="Times New Roman"/>
          <w:sz w:val="26"/>
          <w:szCs w:val="26"/>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r w:rsidRPr="003A4119">
        <w:rPr>
          <w:rFonts w:ascii="Times New Roman" w:hAnsi="Times New Roman"/>
          <w:noProof/>
          <w:sz w:val="26"/>
          <w:szCs w:val="26"/>
        </w:rPr>
        <w:drawing>
          <wp:inline distT="0" distB="0" distL="0" distR="0">
            <wp:extent cx="38100" cy="47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p>
    <w:p w:rsidR="007C03FA" w:rsidRPr="003A4119" w:rsidRDefault="007C03FA" w:rsidP="007C03FA">
      <w:pPr>
        <w:numPr>
          <w:ilvl w:val="1"/>
          <w:numId w:val="4"/>
        </w:numPr>
        <w:spacing w:after="0" w:line="240" w:lineRule="auto"/>
        <w:ind w:left="0" w:right="511" w:firstLine="717"/>
        <w:jc w:val="both"/>
        <w:rPr>
          <w:rFonts w:ascii="Times New Roman" w:hAnsi="Times New Roman"/>
          <w:sz w:val="26"/>
          <w:szCs w:val="26"/>
        </w:rPr>
      </w:pPr>
      <w:r w:rsidRPr="003A4119">
        <w:rPr>
          <w:rFonts w:ascii="Times New Roman" w:hAnsi="Times New Roman"/>
          <w:sz w:val="26"/>
          <w:szCs w:val="26"/>
        </w:rPr>
        <w:t xml:space="preserve">Администрацией муниципального образования, в срок, не превышающий десяти дней со дня утверждения генерального плана, должен быть обеспечен доступ к утвержденному документу территориального планирования муниципального образования (генеральному плану) и материалам по его обоснованию в информационной системе территориального </w:t>
      </w:r>
      <w:r w:rsidRPr="003A4119">
        <w:rPr>
          <w:rFonts w:ascii="Times New Roman" w:hAnsi="Times New Roman"/>
          <w:sz w:val="26"/>
          <w:szCs w:val="26"/>
        </w:rPr>
        <w:lastRenderedPageBreak/>
        <w:t>планирования с использованием официального сайта соответственно уполномоченными федеральным органом исполнительной власти (ФГИС Т</w:t>
      </w:r>
      <w:r>
        <w:rPr>
          <w:rFonts w:ascii="Times New Roman" w:hAnsi="Times New Roman"/>
          <w:sz w:val="26"/>
          <w:szCs w:val="26"/>
        </w:rPr>
        <w:t>П</w:t>
      </w:r>
      <w:r w:rsidRPr="003A4119">
        <w:rPr>
          <w:rFonts w:ascii="Times New Roman" w:hAnsi="Times New Roman"/>
          <w:sz w:val="26"/>
          <w:szCs w:val="26"/>
        </w:rPr>
        <w:t>).</w:t>
      </w:r>
    </w:p>
    <w:p w:rsidR="007C03FA" w:rsidRPr="003A4119" w:rsidRDefault="007C03FA" w:rsidP="007C03FA">
      <w:pPr>
        <w:numPr>
          <w:ilvl w:val="0"/>
          <w:numId w:val="4"/>
        </w:numPr>
        <w:spacing w:after="0" w:line="240" w:lineRule="auto"/>
        <w:ind w:left="0" w:right="597" w:firstLine="567"/>
        <w:jc w:val="center"/>
        <w:rPr>
          <w:rFonts w:ascii="Times New Roman" w:hAnsi="Times New Roman"/>
          <w:b/>
          <w:sz w:val="26"/>
          <w:szCs w:val="26"/>
        </w:rPr>
      </w:pPr>
      <w:r w:rsidRPr="003A4119">
        <w:rPr>
          <w:rFonts w:ascii="Times New Roman" w:hAnsi="Times New Roman"/>
          <w:b/>
          <w:sz w:val="26"/>
          <w:szCs w:val="26"/>
        </w:rPr>
        <w:t>Реализация генерального плана</w:t>
      </w:r>
    </w:p>
    <w:p w:rsidR="007C03FA" w:rsidRDefault="007C03FA" w:rsidP="007C03FA">
      <w:pPr>
        <w:numPr>
          <w:ilvl w:val="1"/>
          <w:numId w:val="4"/>
        </w:numPr>
        <w:spacing w:after="0" w:line="240" w:lineRule="auto"/>
        <w:ind w:left="0" w:right="511" w:firstLine="567"/>
        <w:jc w:val="both"/>
        <w:rPr>
          <w:rFonts w:ascii="Times New Roman" w:hAnsi="Times New Roman"/>
          <w:sz w:val="26"/>
          <w:szCs w:val="26"/>
        </w:rPr>
      </w:pPr>
      <w:r w:rsidRPr="003A4119">
        <w:rPr>
          <w:rFonts w:ascii="Times New Roman" w:hAnsi="Times New Roman"/>
          <w:sz w:val="26"/>
          <w:szCs w:val="26"/>
        </w:rPr>
        <w:t>Реализация генерального плана осуществляется в соответствии со статьей 26 Градостроительного кодекса Российской Федерации.</w:t>
      </w:r>
    </w:p>
    <w:p w:rsidR="007C03FA" w:rsidRPr="003A4119" w:rsidRDefault="007C03FA" w:rsidP="007C03FA">
      <w:pPr>
        <w:spacing w:after="0" w:line="240" w:lineRule="auto"/>
        <w:ind w:left="1130" w:right="511"/>
        <w:jc w:val="both"/>
        <w:rPr>
          <w:rFonts w:ascii="Times New Roman" w:hAnsi="Times New Roman"/>
          <w:sz w:val="26"/>
          <w:szCs w:val="26"/>
        </w:rPr>
      </w:pPr>
    </w:p>
    <w:p w:rsidR="007C03FA" w:rsidRPr="003A4119" w:rsidRDefault="007C03FA" w:rsidP="007C03FA">
      <w:pPr>
        <w:numPr>
          <w:ilvl w:val="0"/>
          <w:numId w:val="4"/>
        </w:numPr>
        <w:spacing w:after="0" w:line="240" w:lineRule="auto"/>
        <w:ind w:left="0" w:right="597" w:firstLine="567"/>
        <w:jc w:val="center"/>
        <w:rPr>
          <w:rFonts w:ascii="Times New Roman" w:hAnsi="Times New Roman"/>
          <w:b/>
          <w:sz w:val="26"/>
          <w:szCs w:val="26"/>
        </w:rPr>
      </w:pPr>
      <w:r w:rsidRPr="003A4119">
        <w:rPr>
          <w:rFonts w:ascii="Times New Roman" w:hAnsi="Times New Roman"/>
          <w:b/>
          <w:sz w:val="26"/>
          <w:szCs w:val="26"/>
        </w:rPr>
        <w:t>Порядок подготовки изменений и внесения их в генеральный план</w:t>
      </w:r>
    </w:p>
    <w:p w:rsidR="007C03FA" w:rsidRPr="003A4119" w:rsidRDefault="007C03FA" w:rsidP="007C03FA">
      <w:pPr>
        <w:numPr>
          <w:ilvl w:val="1"/>
          <w:numId w:val="4"/>
        </w:numPr>
        <w:spacing w:after="0" w:line="240" w:lineRule="auto"/>
        <w:ind w:left="0" w:right="511" w:firstLine="567"/>
        <w:jc w:val="both"/>
        <w:rPr>
          <w:rFonts w:ascii="Times New Roman" w:hAnsi="Times New Roman"/>
          <w:sz w:val="26"/>
          <w:szCs w:val="26"/>
        </w:rPr>
      </w:pPr>
      <w:r w:rsidRPr="003A4119">
        <w:rPr>
          <w:rFonts w:ascii="Times New Roman" w:hAnsi="Times New Roman"/>
          <w:sz w:val="26"/>
          <w:szCs w:val="26"/>
        </w:rPr>
        <w:t>Подготовка изменений и внесение изменений в генеральный план осуществляется в соответствии со статьей 9 и статьями 24 и 25 Градостроительного кодекса Российской Федерации.</w:t>
      </w:r>
    </w:p>
    <w:p w:rsidR="007C03FA" w:rsidRPr="003A4119" w:rsidRDefault="007C03FA" w:rsidP="007C03FA">
      <w:pPr>
        <w:numPr>
          <w:ilvl w:val="1"/>
          <w:numId w:val="4"/>
        </w:numPr>
        <w:spacing w:after="0" w:line="240" w:lineRule="auto"/>
        <w:ind w:left="0" w:right="511" w:firstLine="567"/>
        <w:jc w:val="both"/>
        <w:rPr>
          <w:rFonts w:ascii="Times New Roman" w:hAnsi="Times New Roman"/>
          <w:sz w:val="26"/>
          <w:szCs w:val="26"/>
        </w:rPr>
      </w:pPr>
      <w:r w:rsidRPr="003A4119">
        <w:rPr>
          <w:rFonts w:ascii="Times New Roman" w:hAnsi="Times New Roman"/>
          <w:sz w:val="26"/>
          <w:szCs w:val="26"/>
        </w:rP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7C03FA" w:rsidRDefault="007C03FA" w:rsidP="007C03FA">
      <w:pPr>
        <w:spacing w:after="0" w:line="240" w:lineRule="auto"/>
        <w:jc w:val="both"/>
      </w:pPr>
    </w:p>
    <w:p w:rsidR="006A33D5" w:rsidRPr="007C03FA" w:rsidRDefault="006A33D5" w:rsidP="007C03FA"/>
    <w:sectPr w:rsidR="006A33D5" w:rsidRPr="007C03FA" w:rsidSect="009E50EE">
      <w:pgSz w:w="11902" w:h="16834"/>
      <w:pgMar w:top="851" w:right="845" w:bottom="1078" w:left="15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A39EA"/>
    <w:multiLevelType w:val="multilevel"/>
    <w:tmpl w:val="0BF29544"/>
    <w:lvl w:ilvl="0">
      <w:start w:val="1"/>
      <w:numFmt w:val="decimal"/>
      <w:lvlText w:val="%1."/>
      <w:lvlJc w:val="left"/>
      <w:pPr>
        <w:ind w:left="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DF93220"/>
    <w:multiLevelType w:val="hybridMultilevel"/>
    <w:tmpl w:val="E7F424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D711BF"/>
    <w:multiLevelType w:val="multilevel"/>
    <w:tmpl w:val="08D667F8"/>
    <w:lvl w:ilvl="0">
      <w:start w:val="3"/>
      <w:numFmt w:val="decimal"/>
      <w:lvlText w:val="%1."/>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444331C"/>
    <w:multiLevelType w:val="hybridMultilevel"/>
    <w:tmpl w:val="0E786E1C"/>
    <w:lvl w:ilvl="0" w:tplc="9188964A">
      <w:start w:val="1"/>
      <w:numFmt w:val="decimal"/>
      <w:lvlText w:val="%1."/>
      <w:lvlJc w:val="left"/>
      <w:pPr>
        <w:ind w:left="12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3614A"/>
    <w:rsid w:val="00110127"/>
    <w:rsid w:val="00150D63"/>
    <w:rsid w:val="00164450"/>
    <w:rsid w:val="00195EB3"/>
    <w:rsid w:val="001B4C99"/>
    <w:rsid w:val="001F0E48"/>
    <w:rsid w:val="002C5AF6"/>
    <w:rsid w:val="002D2879"/>
    <w:rsid w:val="002F5387"/>
    <w:rsid w:val="00335AB4"/>
    <w:rsid w:val="003B278B"/>
    <w:rsid w:val="003B2A60"/>
    <w:rsid w:val="00430C0C"/>
    <w:rsid w:val="00452022"/>
    <w:rsid w:val="0046309A"/>
    <w:rsid w:val="00497902"/>
    <w:rsid w:val="004A7FF2"/>
    <w:rsid w:val="00527A66"/>
    <w:rsid w:val="00536DC7"/>
    <w:rsid w:val="005746C7"/>
    <w:rsid w:val="00575D09"/>
    <w:rsid w:val="00634100"/>
    <w:rsid w:val="00652606"/>
    <w:rsid w:val="00670151"/>
    <w:rsid w:val="00676D7F"/>
    <w:rsid w:val="006A33D5"/>
    <w:rsid w:val="006B75E4"/>
    <w:rsid w:val="006E0551"/>
    <w:rsid w:val="007601F7"/>
    <w:rsid w:val="007A6DA3"/>
    <w:rsid w:val="007C03FA"/>
    <w:rsid w:val="00845D21"/>
    <w:rsid w:val="00850C2D"/>
    <w:rsid w:val="00886D63"/>
    <w:rsid w:val="008A1B92"/>
    <w:rsid w:val="008E6A91"/>
    <w:rsid w:val="008F5E47"/>
    <w:rsid w:val="00937BED"/>
    <w:rsid w:val="009F3B73"/>
    <w:rsid w:val="00A3614A"/>
    <w:rsid w:val="00A91498"/>
    <w:rsid w:val="00AB1EC4"/>
    <w:rsid w:val="00AD7362"/>
    <w:rsid w:val="00B1465F"/>
    <w:rsid w:val="00B87FE8"/>
    <w:rsid w:val="00BA3390"/>
    <w:rsid w:val="00CE7F16"/>
    <w:rsid w:val="00CF3F4F"/>
    <w:rsid w:val="00D171A8"/>
    <w:rsid w:val="00D22D01"/>
    <w:rsid w:val="00D752B9"/>
    <w:rsid w:val="00E0245B"/>
    <w:rsid w:val="00E16AA2"/>
    <w:rsid w:val="00E52697"/>
    <w:rsid w:val="00E65728"/>
    <w:rsid w:val="00E67E86"/>
    <w:rsid w:val="00E73773"/>
    <w:rsid w:val="00EB05E6"/>
    <w:rsid w:val="00F53AA7"/>
    <w:rsid w:val="00F72007"/>
    <w:rsid w:val="00F97A42"/>
    <w:rsid w:val="00FC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AAFD"/>
  <w15:docId w15:val="{6EF576DE-7221-45FE-88EE-F4BE07C2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6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465F"/>
    <w:rPr>
      <w:rFonts w:ascii="Tahoma" w:hAnsi="Tahoma" w:cs="Tahoma"/>
      <w:sz w:val="16"/>
      <w:szCs w:val="16"/>
    </w:rPr>
  </w:style>
  <w:style w:type="paragraph" w:styleId="a5">
    <w:name w:val="List Paragraph"/>
    <w:basedOn w:val="a"/>
    <w:uiPriority w:val="34"/>
    <w:qFormat/>
    <w:rsid w:val="00FC02B4"/>
    <w:pPr>
      <w:ind w:left="720"/>
      <w:contextualSpacing/>
    </w:pPr>
  </w:style>
  <w:style w:type="paragraph" w:customStyle="1" w:styleId="ConsPlusNormal">
    <w:name w:val="ConsPlusNormal"/>
    <w:next w:val="a"/>
    <w:rsid w:val="007C03FA"/>
    <w:pPr>
      <w:widowControl w:val="0"/>
      <w:suppressAutoHyphens/>
      <w:autoSpaceDE w:val="0"/>
      <w:spacing w:after="0" w:line="240" w:lineRule="auto"/>
      <w:ind w:firstLine="720"/>
    </w:pPr>
    <w:rPr>
      <w:rFonts w:ascii="Arial" w:eastAsia="Arial" w:hAnsi="Arial" w:cs="Times New Roman"/>
      <w:kern w:val="2"/>
      <w:sz w:val="20"/>
      <w:szCs w:val="20"/>
    </w:rPr>
  </w:style>
  <w:style w:type="paragraph" w:styleId="a6">
    <w:name w:val="Normal (Web)"/>
    <w:basedOn w:val="a"/>
    <w:uiPriority w:val="99"/>
    <w:semiHidden/>
    <w:unhideWhenUsed/>
    <w:rsid w:val="007C03FA"/>
    <w:pPr>
      <w:spacing w:before="100" w:beforeAutospacing="1" w:after="100" w:afterAutospacing="1" w:line="240" w:lineRule="auto"/>
    </w:pPr>
    <w:rPr>
      <w:rFonts w:ascii="Calibri" w:eastAsia="Calibri" w:hAnsi="Calibri" w:cs="Calibri"/>
      <w:sz w:val="24"/>
      <w:szCs w:val="24"/>
    </w:rPr>
  </w:style>
  <w:style w:type="paragraph" w:customStyle="1" w:styleId="ConsPlusTitle">
    <w:name w:val="ConsPlusTitle"/>
    <w:rsid w:val="007C03FA"/>
    <w:pPr>
      <w:widowControl w:val="0"/>
      <w:autoSpaceDE w:val="0"/>
      <w:autoSpaceDN w:val="0"/>
      <w:spacing w:after="0" w:line="240" w:lineRule="auto"/>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2012</Words>
  <Characters>11473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cp:lastPrinted>2021-12-24T07:43:00Z</cp:lastPrinted>
  <dcterms:created xsi:type="dcterms:W3CDTF">2016-03-16T10:07:00Z</dcterms:created>
  <dcterms:modified xsi:type="dcterms:W3CDTF">2022-01-14T04:24:00Z</dcterms:modified>
</cp:coreProperties>
</file>