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43" w:rsidRPr="00135DE7" w:rsidRDefault="007E7343" w:rsidP="00135DE7">
      <w:pPr>
        <w:jc w:val="center"/>
        <w:rPr>
          <w:sz w:val="26"/>
          <w:szCs w:val="26"/>
        </w:rPr>
      </w:pPr>
      <w:r w:rsidRPr="00135DE7">
        <w:rPr>
          <w:sz w:val="26"/>
          <w:szCs w:val="26"/>
        </w:rPr>
        <w:t>Российская Федерация</w:t>
      </w:r>
    </w:p>
    <w:p w:rsidR="007E7343" w:rsidRPr="00135DE7" w:rsidRDefault="007E7343" w:rsidP="00135DE7">
      <w:pPr>
        <w:jc w:val="center"/>
        <w:rPr>
          <w:sz w:val="26"/>
          <w:szCs w:val="26"/>
        </w:rPr>
      </w:pPr>
      <w:r w:rsidRPr="00135DE7">
        <w:rPr>
          <w:sz w:val="26"/>
          <w:szCs w:val="26"/>
        </w:rPr>
        <w:t>Республика Хакасия</w:t>
      </w:r>
    </w:p>
    <w:p w:rsidR="007E7343" w:rsidRPr="00135DE7" w:rsidRDefault="007E7343" w:rsidP="00135DE7">
      <w:pPr>
        <w:jc w:val="center"/>
        <w:rPr>
          <w:sz w:val="26"/>
          <w:szCs w:val="26"/>
        </w:rPr>
      </w:pPr>
      <w:r w:rsidRPr="00135DE7">
        <w:rPr>
          <w:sz w:val="26"/>
          <w:szCs w:val="26"/>
        </w:rPr>
        <w:t>Таштыпский район</w:t>
      </w:r>
    </w:p>
    <w:p w:rsidR="007E7343" w:rsidRPr="00135DE7" w:rsidRDefault="00135DE7" w:rsidP="00135DE7">
      <w:pPr>
        <w:jc w:val="center"/>
        <w:rPr>
          <w:sz w:val="26"/>
          <w:szCs w:val="26"/>
        </w:rPr>
      </w:pPr>
      <w:r>
        <w:rPr>
          <w:sz w:val="26"/>
          <w:szCs w:val="26"/>
        </w:rPr>
        <w:t>Администрации Имекского</w:t>
      </w:r>
      <w:r w:rsidR="007E7343" w:rsidRPr="00135DE7">
        <w:rPr>
          <w:sz w:val="26"/>
          <w:szCs w:val="26"/>
        </w:rPr>
        <w:t xml:space="preserve"> сельсовета</w:t>
      </w:r>
    </w:p>
    <w:p w:rsidR="007E7343" w:rsidRDefault="007E7343" w:rsidP="00135DE7">
      <w:pPr>
        <w:rPr>
          <w:sz w:val="26"/>
          <w:szCs w:val="26"/>
        </w:rPr>
      </w:pPr>
    </w:p>
    <w:p w:rsidR="00135DE7" w:rsidRPr="00135DE7" w:rsidRDefault="00135DE7" w:rsidP="00135DE7">
      <w:pPr>
        <w:rPr>
          <w:sz w:val="26"/>
          <w:szCs w:val="26"/>
        </w:rPr>
      </w:pPr>
    </w:p>
    <w:p w:rsidR="007E7343" w:rsidRPr="00135DE7" w:rsidRDefault="007E7343" w:rsidP="00135DE7">
      <w:pPr>
        <w:jc w:val="center"/>
        <w:rPr>
          <w:sz w:val="26"/>
          <w:szCs w:val="26"/>
        </w:rPr>
      </w:pPr>
      <w:r w:rsidRPr="00135DE7">
        <w:rPr>
          <w:sz w:val="26"/>
          <w:szCs w:val="26"/>
        </w:rPr>
        <w:t>ПОСТАНОВЛЕНИЕ</w:t>
      </w:r>
    </w:p>
    <w:p w:rsidR="007E7343" w:rsidRPr="00135DE7" w:rsidRDefault="007E7343" w:rsidP="00135DE7">
      <w:pPr>
        <w:rPr>
          <w:sz w:val="26"/>
          <w:szCs w:val="26"/>
        </w:rPr>
      </w:pPr>
    </w:p>
    <w:p w:rsidR="007E7343" w:rsidRPr="00135DE7" w:rsidRDefault="00135DE7" w:rsidP="00135DE7">
      <w:pPr>
        <w:rPr>
          <w:sz w:val="26"/>
          <w:szCs w:val="26"/>
        </w:rPr>
      </w:pPr>
      <w:r>
        <w:rPr>
          <w:sz w:val="26"/>
          <w:szCs w:val="26"/>
        </w:rPr>
        <w:t>30.08.2021</w:t>
      </w:r>
      <w:r w:rsidR="007E7343" w:rsidRPr="00135DE7">
        <w:rPr>
          <w:sz w:val="26"/>
          <w:szCs w:val="26"/>
        </w:rPr>
        <w:t xml:space="preserve">                             </w:t>
      </w:r>
      <w:r>
        <w:rPr>
          <w:sz w:val="26"/>
          <w:szCs w:val="26"/>
        </w:rPr>
        <w:t xml:space="preserve">                 с.  Имек</w:t>
      </w:r>
      <w:r w:rsidR="007E7343" w:rsidRPr="00135DE7">
        <w:rPr>
          <w:sz w:val="26"/>
          <w:szCs w:val="26"/>
        </w:rPr>
        <w:t xml:space="preserve">                         </w:t>
      </w:r>
      <w:r>
        <w:rPr>
          <w:sz w:val="26"/>
          <w:szCs w:val="26"/>
        </w:rPr>
        <w:t xml:space="preserve">                            № 190</w:t>
      </w:r>
    </w:p>
    <w:p w:rsidR="007E7343" w:rsidRDefault="007E7343" w:rsidP="00135DE7">
      <w:pPr>
        <w:rPr>
          <w:sz w:val="26"/>
          <w:szCs w:val="26"/>
        </w:rPr>
      </w:pPr>
      <w:r w:rsidRPr="00135DE7">
        <w:rPr>
          <w:sz w:val="26"/>
          <w:szCs w:val="26"/>
        </w:rPr>
        <w:t xml:space="preserve"> </w:t>
      </w:r>
    </w:p>
    <w:p w:rsidR="007124C1" w:rsidRPr="00135DE7" w:rsidRDefault="007124C1" w:rsidP="00135DE7">
      <w:pPr>
        <w:rPr>
          <w:sz w:val="26"/>
          <w:szCs w:val="26"/>
        </w:rPr>
      </w:pPr>
    </w:p>
    <w:tbl>
      <w:tblPr>
        <w:tblW w:w="0" w:type="auto"/>
        <w:tblLook w:val="0000"/>
      </w:tblPr>
      <w:tblGrid>
        <w:gridCol w:w="4644"/>
        <w:gridCol w:w="4603"/>
      </w:tblGrid>
      <w:tr w:rsidR="007E7343" w:rsidRPr="00135DE7" w:rsidTr="00B331F3">
        <w:tc>
          <w:tcPr>
            <w:tcW w:w="4644" w:type="dxa"/>
          </w:tcPr>
          <w:p w:rsidR="007E7343" w:rsidRPr="00135DE7" w:rsidRDefault="007E7343" w:rsidP="00135DE7">
            <w:pPr>
              <w:pStyle w:val="ConsPlusNormal"/>
              <w:jc w:val="both"/>
              <w:outlineLvl w:val="0"/>
              <w:rPr>
                <w:sz w:val="26"/>
                <w:szCs w:val="26"/>
              </w:rPr>
            </w:pPr>
            <w:r w:rsidRPr="00135DE7">
              <w:rPr>
                <w:sz w:val="26"/>
                <w:szCs w:val="26"/>
              </w:rPr>
              <w:t xml:space="preserve">О   внесении   изменений   </w:t>
            </w:r>
            <w:r w:rsidR="00135DE7">
              <w:rPr>
                <w:sz w:val="26"/>
                <w:szCs w:val="26"/>
              </w:rPr>
              <w:t xml:space="preserve">в постановление   Администрации Имекского сельсовета от 03.06.2021 </w:t>
            </w:r>
            <w:r w:rsidRPr="00135DE7">
              <w:rPr>
                <w:sz w:val="26"/>
                <w:szCs w:val="26"/>
              </w:rPr>
              <w:t xml:space="preserve"> № </w:t>
            </w:r>
            <w:r w:rsidR="00135DE7">
              <w:rPr>
                <w:sz w:val="26"/>
                <w:szCs w:val="26"/>
              </w:rPr>
              <w:t>166</w:t>
            </w:r>
            <w:r w:rsidRPr="00135DE7">
              <w:rPr>
                <w:sz w:val="26"/>
                <w:szCs w:val="26"/>
              </w:rPr>
              <w:t xml:space="preserve"> «О порядке учета бюджетных и </w:t>
            </w:r>
            <w:r w:rsidR="00135DE7">
              <w:rPr>
                <w:sz w:val="26"/>
                <w:szCs w:val="26"/>
              </w:rPr>
              <w:t>денежных обязательств Имекского</w:t>
            </w:r>
            <w:r w:rsidRPr="00135DE7">
              <w:rPr>
                <w:sz w:val="26"/>
                <w:szCs w:val="26"/>
              </w:rPr>
              <w:t xml:space="preserve"> сельсовета»</w:t>
            </w:r>
          </w:p>
        </w:tc>
        <w:tc>
          <w:tcPr>
            <w:tcW w:w="4603" w:type="dxa"/>
          </w:tcPr>
          <w:p w:rsidR="007E7343" w:rsidRPr="00135DE7" w:rsidRDefault="007E7343" w:rsidP="00135DE7">
            <w:pPr>
              <w:rPr>
                <w:sz w:val="26"/>
                <w:szCs w:val="26"/>
              </w:rPr>
            </w:pPr>
          </w:p>
        </w:tc>
      </w:tr>
    </w:tbl>
    <w:p w:rsidR="007E7343" w:rsidRPr="00135DE7" w:rsidRDefault="007E7343" w:rsidP="00135DE7">
      <w:pPr>
        <w:rPr>
          <w:sz w:val="26"/>
          <w:szCs w:val="26"/>
        </w:rPr>
      </w:pPr>
    </w:p>
    <w:p w:rsidR="007E7343" w:rsidRDefault="007E7343" w:rsidP="00135DE7">
      <w:pPr>
        <w:pStyle w:val="ConsPlusNormal"/>
        <w:jc w:val="both"/>
        <w:outlineLvl w:val="0"/>
        <w:rPr>
          <w:sz w:val="26"/>
          <w:szCs w:val="26"/>
        </w:rPr>
      </w:pPr>
      <w:r w:rsidRPr="00135DE7">
        <w:rPr>
          <w:sz w:val="26"/>
          <w:szCs w:val="26"/>
        </w:rPr>
        <w:t xml:space="preserve">        Во исполнение Реш</w:t>
      </w:r>
      <w:r w:rsidR="007124C1">
        <w:rPr>
          <w:sz w:val="26"/>
          <w:szCs w:val="26"/>
        </w:rPr>
        <w:t>ения Совета депутатов Имекского</w:t>
      </w:r>
      <w:r w:rsidRPr="00135DE7">
        <w:rPr>
          <w:sz w:val="26"/>
          <w:szCs w:val="26"/>
        </w:rPr>
        <w:t xml:space="preserve"> </w:t>
      </w:r>
      <w:r w:rsidR="007124C1">
        <w:rPr>
          <w:sz w:val="26"/>
          <w:szCs w:val="26"/>
        </w:rPr>
        <w:t>сельсовета от 26.12.2020 № 20 «О бюджете Имекского</w:t>
      </w:r>
      <w:r w:rsidRPr="00135DE7">
        <w:rPr>
          <w:sz w:val="26"/>
          <w:szCs w:val="26"/>
        </w:rPr>
        <w:t xml:space="preserve"> сельсовета на 2021 год и плано</w:t>
      </w:r>
      <w:r w:rsidR="007124C1">
        <w:rPr>
          <w:sz w:val="26"/>
          <w:szCs w:val="26"/>
        </w:rPr>
        <w:t xml:space="preserve">вый период 2022-2023 годов» (с </w:t>
      </w:r>
      <w:r w:rsidRPr="00135DE7">
        <w:rPr>
          <w:sz w:val="26"/>
          <w:szCs w:val="26"/>
        </w:rPr>
        <w:t xml:space="preserve"> изменениями</w:t>
      </w:r>
      <w:r w:rsidR="007124C1">
        <w:rPr>
          <w:sz w:val="26"/>
          <w:szCs w:val="26"/>
        </w:rPr>
        <w:t xml:space="preserve"> и дополнениями)</w:t>
      </w:r>
      <w:r w:rsidRPr="00135DE7">
        <w:rPr>
          <w:sz w:val="26"/>
          <w:szCs w:val="26"/>
        </w:rPr>
        <w:t>), в соответствии со статьёй 219 Бюджетного кодекса Российской Федерации, р</w:t>
      </w:r>
      <w:r w:rsidR="007124C1">
        <w:rPr>
          <w:sz w:val="26"/>
          <w:szCs w:val="26"/>
        </w:rPr>
        <w:t>уководствуясь Уставом  муниципального образования Имекский сельсовет от 04.01 2006 ( с изменениями и дополнениями),</w:t>
      </w:r>
      <w:r w:rsidRPr="00135DE7">
        <w:rPr>
          <w:sz w:val="26"/>
          <w:szCs w:val="26"/>
        </w:rPr>
        <w:t xml:space="preserve"> в целях организации работы по исполнению б</w:t>
      </w:r>
      <w:r w:rsidR="007124C1">
        <w:rPr>
          <w:sz w:val="26"/>
          <w:szCs w:val="26"/>
        </w:rPr>
        <w:t xml:space="preserve">юджета, Администрация Имекского сельсовета </w:t>
      </w:r>
      <w:proofErr w:type="spellStart"/>
      <w:proofErr w:type="gramStart"/>
      <w:r w:rsidR="007124C1">
        <w:rPr>
          <w:sz w:val="26"/>
          <w:szCs w:val="26"/>
        </w:rPr>
        <w:t>п</w:t>
      </w:r>
      <w:proofErr w:type="spellEnd"/>
      <w:proofErr w:type="gramEnd"/>
      <w:r w:rsidR="007124C1">
        <w:rPr>
          <w:sz w:val="26"/>
          <w:szCs w:val="26"/>
        </w:rPr>
        <w:t xml:space="preserve"> о с т а </w:t>
      </w:r>
      <w:proofErr w:type="spellStart"/>
      <w:proofErr w:type="gramStart"/>
      <w:r w:rsidR="007124C1">
        <w:rPr>
          <w:sz w:val="26"/>
          <w:szCs w:val="26"/>
        </w:rPr>
        <w:t>н</w:t>
      </w:r>
      <w:proofErr w:type="spellEnd"/>
      <w:proofErr w:type="gramEnd"/>
      <w:r w:rsidR="007124C1">
        <w:rPr>
          <w:sz w:val="26"/>
          <w:szCs w:val="26"/>
        </w:rPr>
        <w:t xml:space="preserve"> о в л я е т</w:t>
      </w:r>
      <w:r w:rsidRPr="00135DE7">
        <w:rPr>
          <w:sz w:val="26"/>
          <w:szCs w:val="26"/>
        </w:rPr>
        <w:t>:</w:t>
      </w:r>
    </w:p>
    <w:p w:rsidR="007124C1" w:rsidRDefault="00A53E12" w:rsidP="00135DE7">
      <w:pPr>
        <w:pStyle w:val="ConsPlusNormal"/>
        <w:jc w:val="both"/>
        <w:outlineLvl w:val="0"/>
        <w:rPr>
          <w:sz w:val="26"/>
          <w:szCs w:val="26"/>
        </w:rPr>
      </w:pPr>
      <w:r>
        <w:rPr>
          <w:sz w:val="26"/>
          <w:szCs w:val="26"/>
        </w:rPr>
        <w:t xml:space="preserve">         1. Внести в П</w:t>
      </w:r>
      <w:r w:rsidR="007124C1">
        <w:rPr>
          <w:sz w:val="26"/>
          <w:szCs w:val="26"/>
        </w:rPr>
        <w:t>риложение</w:t>
      </w:r>
      <w:r>
        <w:rPr>
          <w:sz w:val="26"/>
          <w:szCs w:val="26"/>
        </w:rPr>
        <w:t xml:space="preserve"> </w:t>
      </w:r>
      <w:r w:rsidR="007124C1">
        <w:rPr>
          <w:sz w:val="26"/>
          <w:szCs w:val="26"/>
        </w:rPr>
        <w:t xml:space="preserve"> постановления Администрации Имекского сельсовета от 03.06.2021 № 166 «О порядке учета бюджетных и денежных обязательств Имекского сельсовета» следующие изменения:</w:t>
      </w:r>
    </w:p>
    <w:p w:rsidR="007E7343" w:rsidRPr="00135DE7" w:rsidRDefault="007124C1" w:rsidP="00A53E12">
      <w:pPr>
        <w:pStyle w:val="ConsPlusNormal"/>
        <w:jc w:val="both"/>
        <w:outlineLvl w:val="0"/>
        <w:rPr>
          <w:sz w:val="26"/>
          <w:szCs w:val="26"/>
        </w:rPr>
      </w:pPr>
      <w:r>
        <w:rPr>
          <w:sz w:val="26"/>
          <w:szCs w:val="26"/>
        </w:rPr>
        <w:t xml:space="preserve">1) </w:t>
      </w:r>
      <w:r w:rsidR="007E7343" w:rsidRPr="00135DE7">
        <w:rPr>
          <w:sz w:val="26"/>
          <w:szCs w:val="26"/>
        </w:rPr>
        <w:t>пункт 7 раздела II</w:t>
      </w:r>
      <w:r w:rsidR="00A53E12">
        <w:rPr>
          <w:sz w:val="26"/>
          <w:szCs w:val="26"/>
        </w:rPr>
        <w:t xml:space="preserve"> приложения</w:t>
      </w:r>
      <w:r w:rsidR="007E7343" w:rsidRPr="00135DE7">
        <w:rPr>
          <w:sz w:val="26"/>
          <w:szCs w:val="26"/>
        </w:rPr>
        <w:t xml:space="preserve"> изложить в следующей редакции:</w:t>
      </w:r>
    </w:p>
    <w:p w:rsidR="007E7343" w:rsidRPr="00135DE7" w:rsidRDefault="007E7343" w:rsidP="00135DE7">
      <w:pPr>
        <w:pStyle w:val="ConsPlusNormal"/>
        <w:ind w:firstLine="540"/>
        <w:jc w:val="both"/>
        <w:rPr>
          <w:sz w:val="26"/>
          <w:szCs w:val="26"/>
        </w:rPr>
      </w:pPr>
      <w:r w:rsidRPr="00135DE7">
        <w:rPr>
          <w:sz w:val="26"/>
          <w:szCs w:val="26"/>
        </w:rPr>
        <w:t xml:space="preserve">«7. Сведения о бюджетных обязательствах, возникших на основании документов-оснований, предусмотренных </w:t>
      </w:r>
      <w:hyperlink w:anchor="P125" w:history="1">
        <w:r w:rsidRPr="00135DE7">
          <w:rPr>
            <w:sz w:val="26"/>
            <w:szCs w:val="26"/>
          </w:rPr>
          <w:t>пунктами 1</w:t>
        </w:r>
      </w:hyperlink>
      <w:r w:rsidRPr="00135DE7">
        <w:rPr>
          <w:sz w:val="26"/>
          <w:szCs w:val="26"/>
        </w:rPr>
        <w:t xml:space="preserve"> и </w:t>
      </w:r>
      <w:hyperlink w:anchor="P127" w:history="1">
        <w:r w:rsidRPr="00135DE7">
          <w:rPr>
            <w:sz w:val="26"/>
            <w:szCs w:val="26"/>
          </w:rPr>
          <w:t>2</w:t>
        </w:r>
      </w:hyperlink>
      <w:r w:rsidRPr="00135DE7">
        <w:rPr>
          <w:sz w:val="26"/>
          <w:szCs w:val="26"/>
        </w:rPr>
        <w:t xml:space="preserve"> графы 2 Перечня (далее - принимаемые бюджетные обязательства), формируются:</w:t>
      </w:r>
    </w:p>
    <w:p w:rsidR="007E7343" w:rsidRPr="00135DE7" w:rsidRDefault="007E7343" w:rsidP="00135DE7">
      <w:pPr>
        <w:pStyle w:val="ConsPlusNormal"/>
        <w:ind w:firstLine="540"/>
        <w:jc w:val="both"/>
        <w:rPr>
          <w:sz w:val="26"/>
          <w:szCs w:val="26"/>
        </w:rPr>
      </w:pPr>
      <w:r w:rsidRPr="00135DE7">
        <w:rPr>
          <w:sz w:val="26"/>
          <w:szCs w:val="26"/>
        </w:rPr>
        <w:t xml:space="preserve">не позднее трех рабочих дней </w:t>
      </w:r>
      <w:proofErr w:type="gramStart"/>
      <w:r w:rsidRPr="00135DE7">
        <w:rPr>
          <w:sz w:val="26"/>
          <w:szCs w:val="26"/>
        </w:rPr>
        <w:t>до дня направления на размещение в единой информационной системе в сфере закупок извещения об осуществлении</w:t>
      </w:r>
      <w:proofErr w:type="gramEnd"/>
      <w:r w:rsidRPr="00135DE7">
        <w:rPr>
          <w:sz w:val="26"/>
          <w:szCs w:val="26"/>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7E7343" w:rsidRPr="00135DE7" w:rsidRDefault="007E7343" w:rsidP="00135DE7">
      <w:pPr>
        <w:pStyle w:val="ConsPlusNormal"/>
        <w:ind w:firstLine="540"/>
        <w:jc w:val="both"/>
        <w:rPr>
          <w:sz w:val="26"/>
          <w:szCs w:val="26"/>
        </w:rPr>
      </w:pPr>
      <w:proofErr w:type="gramStart"/>
      <w:r w:rsidRPr="00135DE7">
        <w:rPr>
          <w:sz w:val="26"/>
          <w:szCs w:val="26"/>
        </w:rPr>
        <w:t xml:space="preserve">одновременно с формированием сведений, направляемых на согласование в Федеральное казначейство в соответствии с </w:t>
      </w:r>
      <w:hyperlink r:id="rId4" w:history="1">
        <w:r w:rsidRPr="00135DE7">
          <w:rPr>
            <w:sz w:val="26"/>
            <w:szCs w:val="26"/>
          </w:rPr>
          <w:t>абзацем вторым пункта 6</w:t>
        </w:r>
      </w:hyperlink>
      <w:r w:rsidRPr="00135DE7">
        <w:rPr>
          <w:sz w:val="26"/>
          <w:szCs w:val="26"/>
        </w:rPr>
        <w:t xml:space="preserve"> Порядка взаимодействия Федерального казначейства с субъектами контроля, указанными в </w:t>
      </w:r>
      <w:hyperlink r:id="rId5" w:history="1">
        <w:r w:rsidRPr="00135DE7">
          <w:rPr>
            <w:sz w:val="26"/>
            <w:szCs w:val="26"/>
          </w:rPr>
          <w:t>пунктах 3</w:t>
        </w:r>
      </w:hyperlink>
      <w:r w:rsidRPr="00135DE7">
        <w:rPr>
          <w:sz w:val="26"/>
          <w:szCs w:val="26"/>
        </w:rPr>
        <w:t xml:space="preserve"> и </w:t>
      </w:r>
      <w:hyperlink r:id="rId6" w:history="1">
        <w:r w:rsidRPr="00135DE7">
          <w:rPr>
            <w:sz w:val="26"/>
            <w:szCs w:val="26"/>
          </w:rPr>
          <w:t>6</w:t>
        </w:r>
      </w:hyperlink>
      <w:r w:rsidRPr="00135DE7">
        <w:rPr>
          <w:sz w:val="26"/>
          <w:szCs w:val="26"/>
        </w:rPr>
        <w:t xml:space="preserve"> Правил осуществления контроля, предусмотренного </w:t>
      </w:r>
      <w:hyperlink r:id="rId7" w:history="1">
        <w:r w:rsidRPr="00135DE7">
          <w:rPr>
            <w:sz w:val="26"/>
            <w:szCs w:val="26"/>
          </w:rPr>
          <w:t>частью 5 статьи 99</w:t>
        </w:r>
      </w:hyperlink>
      <w:r w:rsidRPr="00135DE7">
        <w:rPr>
          <w:sz w:val="26"/>
          <w:szCs w:val="26"/>
        </w:rPr>
        <w:t xml:space="preserve">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w:t>
      </w:r>
      <w:proofErr w:type="gramEnd"/>
      <w:r w:rsidRPr="00135DE7">
        <w:rPr>
          <w:sz w:val="26"/>
          <w:szCs w:val="26"/>
        </w:rPr>
        <w:t xml:space="preserve"> Федерации</w:t>
      </w:r>
      <w:r w:rsidR="00A53E12">
        <w:rPr>
          <w:sz w:val="26"/>
          <w:szCs w:val="26"/>
        </w:rPr>
        <w:t xml:space="preserve"> от 4 июля 2016 г.</w:t>
      </w:r>
      <w:r w:rsidRPr="00135DE7">
        <w:rPr>
          <w:sz w:val="26"/>
          <w:szCs w:val="26"/>
        </w:rPr>
        <w:t xml:space="preserve"> N 104н,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E7343" w:rsidRPr="00135DE7" w:rsidRDefault="007E7343" w:rsidP="00135DE7">
      <w:pPr>
        <w:pStyle w:val="ConsPlusNormal"/>
        <w:ind w:firstLine="540"/>
        <w:jc w:val="both"/>
        <w:rPr>
          <w:sz w:val="26"/>
          <w:szCs w:val="26"/>
        </w:rPr>
      </w:pPr>
      <w:r w:rsidRPr="00135DE7">
        <w:rPr>
          <w:sz w:val="26"/>
          <w:szCs w:val="26"/>
        </w:rPr>
        <w:lastRenderedPageBreak/>
        <w:t xml:space="preserve">Сведения о бюджетных обязательствах, возникших на основании документов-оснований, предусмотренных </w:t>
      </w:r>
      <w:hyperlink w:anchor="P129" w:history="1">
        <w:r w:rsidRPr="00135DE7">
          <w:rPr>
            <w:sz w:val="26"/>
            <w:szCs w:val="26"/>
          </w:rPr>
          <w:t>пунктами 3</w:t>
        </w:r>
      </w:hyperlink>
      <w:r w:rsidRPr="00135DE7">
        <w:rPr>
          <w:sz w:val="26"/>
          <w:szCs w:val="26"/>
        </w:rPr>
        <w:t xml:space="preserve"> - 8 графы 2 Перечня (далее - принятые бюджетные обязательства):</w:t>
      </w:r>
    </w:p>
    <w:p w:rsidR="007E7343" w:rsidRPr="00135DE7" w:rsidRDefault="007E7343" w:rsidP="00135DE7">
      <w:pPr>
        <w:pStyle w:val="ConsPlusNormal"/>
        <w:ind w:firstLine="540"/>
        <w:jc w:val="both"/>
        <w:rPr>
          <w:sz w:val="26"/>
          <w:szCs w:val="26"/>
        </w:rPr>
      </w:pPr>
      <w:proofErr w:type="gramStart"/>
      <w:r w:rsidRPr="00135DE7">
        <w:rPr>
          <w:sz w:val="26"/>
          <w:szCs w:val="26"/>
        </w:rPr>
        <w:t xml:space="preserve">в части принятых бюджетных обязательств, возникших на основании документов-оснований, предусмотренных </w:t>
      </w:r>
      <w:hyperlink w:anchor="P129" w:history="1">
        <w:r w:rsidRPr="00135DE7">
          <w:rPr>
            <w:sz w:val="26"/>
            <w:szCs w:val="26"/>
          </w:rPr>
          <w:t>пунктами 3</w:t>
        </w:r>
      </w:hyperlink>
      <w:r w:rsidR="00A53E12">
        <w:rPr>
          <w:sz w:val="26"/>
          <w:szCs w:val="26"/>
        </w:rPr>
        <w:t>-</w:t>
      </w:r>
      <w:r w:rsidRPr="00135DE7">
        <w:rPr>
          <w:sz w:val="26"/>
          <w:szCs w:val="26"/>
        </w:rPr>
        <w:t>8 графы 2 Перечня, формируются не позднее трех рабочих дней со дня заключения соответственно государственного контракта, договора, соглашения о предоставлении межбюджетного трансферта, договора (соглашения) о предоставлении субсидии, договора (соглашения) о предоставлении субсидии или бюджетных инвестиций юридическому лицу, указанных в названных пунктах Перечня;</w:t>
      </w:r>
      <w:proofErr w:type="gramEnd"/>
    </w:p>
    <w:p w:rsidR="007E7343" w:rsidRPr="00135DE7" w:rsidRDefault="007E7343" w:rsidP="00135DE7">
      <w:pPr>
        <w:pStyle w:val="ConsPlusNormal"/>
        <w:ind w:firstLine="540"/>
        <w:jc w:val="both"/>
        <w:rPr>
          <w:sz w:val="26"/>
          <w:szCs w:val="26"/>
        </w:rPr>
      </w:pPr>
      <w:proofErr w:type="gramStart"/>
      <w:r w:rsidRPr="00135DE7">
        <w:rPr>
          <w:sz w:val="26"/>
          <w:szCs w:val="26"/>
        </w:rPr>
        <w:t xml:space="preserve">Сведения о бюджетных обязательствах, возникших на основании документов-оснований, предусмотренных </w:t>
      </w:r>
      <w:hyperlink w:anchor="P156" w:history="1">
        <w:r w:rsidRPr="00135DE7">
          <w:rPr>
            <w:sz w:val="26"/>
            <w:szCs w:val="26"/>
          </w:rPr>
          <w:t xml:space="preserve">пунктом </w:t>
        </w:r>
      </w:hyperlink>
      <w:r w:rsidRPr="00135DE7">
        <w:rPr>
          <w:sz w:val="26"/>
          <w:szCs w:val="26"/>
        </w:rPr>
        <w:t>7, 8 графы 2 Перечня, принимаются к учету на основании принятых к исполнению Управлением Федерального казначейства документов для оплаты денежных обязательств, представ</w:t>
      </w:r>
      <w:r w:rsidR="00A53E12">
        <w:rPr>
          <w:sz w:val="26"/>
          <w:szCs w:val="26"/>
        </w:rPr>
        <w:t>ленных Администрацией Имекского</w:t>
      </w:r>
      <w:r w:rsidRPr="00135DE7">
        <w:rPr>
          <w:sz w:val="26"/>
          <w:szCs w:val="26"/>
        </w:rPr>
        <w:t xml:space="preserve"> сельсовета в соответствии с </w:t>
      </w:r>
      <w:hyperlink r:id="rId8" w:history="1">
        <w:r w:rsidRPr="00135DE7">
          <w:rPr>
            <w:sz w:val="26"/>
            <w:szCs w:val="26"/>
          </w:rPr>
          <w:t>Порядком</w:t>
        </w:r>
      </w:hyperlink>
      <w:r w:rsidRPr="00135DE7">
        <w:rPr>
          <w:sz w:val="26"/>
          <w:szCs w:val="26"/>
        </w:rPr>
        <w:t xml:space="preserve"> санкционирования оплаты денежных обязательств и администраторов источников финансирования дефицита бюджета</w:t>
      </w:r>
      <w:r w:rsidR="00A53E12">
        <w:rPr>
          <w:sz w:val="26"/>
          <w:szCs w:val="26"/>
        </w:rPr>
        <w:t xml:space="preserve"> Имекского</w:t>
      </w:r>
      <w:r w:rsidRPr="00135DE7">
        <w:rPr>
          <w:sz w:val="26"/>
          <w:szCs w:val="26"/>
        </w:rPr>
        <w:t xml:space="preserve"> сельсовета (далее - Порядок санкционирования), в сроки, установленные для исполнения платежных</w:t>
      </w:r>
      <w:proofErr w:type="gramEnd"/>
      <w:r w:rsidRPr="00135DE7">
        <w:rPr>
          <w:sz w:val="26"/>
          <w:szCs w:val="26"/>
        </w:rPr>
        <w:t xml:space="preserve"> документов</w:t>
      </w:r>
      <w:proofErr w:type="gramStart"/>
      <w:r w:rsidRPr="00135DE7">
        <w:rPr>
          <w:sz w:val="26"/>
          <w:szCs w:val="26"/>
        </w:rPr>
        <w:t>.»</w:t>
      </w:r>
      <w:proofErr w:type="gramEnd"/>
    </w:p>
    <w:p w:rsidR="007E7343" w:rsidRPr="00135DE7" w:rsidRDefault="00A53E12" w:rsidP="00135DE7">
      <w:pPr>
        <w:tabs>
          <w:tab w:val="left" w:pos="284"/>
          <w:tab w:val="left" w:pos="567"/>
        </w:tabs>
        <w:jc w:val="both"/>
        <w:rPr>
          <w:sz w:val="26"/>
        </w:rPr>
      </w:pPr>
      <w:r>
        <w:rPr>
          <w:sz w:val="26"/>
        </w:rPr>
        <w:t xml:space="preserve">        2) </w:t>
      </w:r>
      <w:r w:rsidR="007E7343" w:rsidRPr="00135DE7">
        <w:rPr>
          <w:sz w:val="26"/>
        </w:rPr>
        <w:t xml:space="preserve"> пункт 21 раздела IV</w:t>
      </w:r>
      <w:r>
        <w:rPr>
          <w:sz w:val="26"/>
        </w:rPr>
        <w:t xml:space="preserve"> приложения</w:t>
      </w:r>
      <w:r w:rsidR="007E7343" w:rsidRPr="00135DE7">
        <w:rPr>
          <w:sz w:val="26"/>
        </w:rPr>
        <w:t xml:space="preserve"> изложить в следующей редакции:</w:t>
      </w:r>
    </w:p>
    <w:p w:rsidR="007E7343" w:rsidRPr="00135DE7" w:rsidRDefault="007E7343" w:rsidP="00135DE7">
      <w:pPr>
        <w:tabs>
          <w:tab w:val="left" w:pos="567"/>
        </w:tabs>
        <w:jc w:val="both"/>
        <w:rPr>
          <w:sz w:val="26"/>
          <w:szCs w:val="26"/>
        </w:rPr>
      </w:pPr>
      <w:r w:rsidRPr="00135DE7">
        <w:rPr>
          <w:sz w:val="26"/>
          <w:szCs w:val="26"/>
        </w:rPr>
        <w:t xml:space="preserve">         « 21. Сведения о денежных обязательствах, включая авансовые платежи, предусмотренные условиями государственного контракта, договора, указанных соответственно в пунктах 3 и 4 графы 2 Перечня, формируются:</w:t>
      </w:r>
    </w:p>
    <w:p w:rsidR="007E7343" w:rsidRPr="00135DE7" w:rsidRDefault="007E7343" w:rsidP="00135DE7">
      <w:pPr>
        <w:tabs>
          <w:tab w:val="left" w:pos="567"/>
        </w:tabs>
        <w:ind w:firstLine="851"/>
        <w:jc w:val="both"/>
        <w:rPr>
          <w:sz w:val="26"/>
          <w:szCs w:val="26"/>
        </w:rPr>
      </w:pPr>
      <w:r w:rsidRPr="00135DE7">
        <w:rPr>
          <w:sz w:val="26"/>
          <w:szCs w:val="26"/>
        </w:rPr>
        <w:t xml:space="preserve">Сведения о денежном обязательстве, возникшем в соответствии с документами-основаниями, предусмотренными </w:t>
      </w:r>
      <w:hyperlink w:anchor="P152" w:history="1">
        <w:r w:rsidRPr="00135DE7">
          <w:rPr>
            <w:sz w:val="26"/>
            <w:szCs w:val="26"/>
          </w:rPr>
          <w:t xml:space="preserve">пунктами </w:t>
        </w:r>
      </w:hyperlink>
      <w:r w:rsidRPr="00135DE7">
        <w:rPr>
          <w:sz w:val="26"/>
          <w:szCs w:val="26"/>
        </w:rPr>
        <w:t>5, 6 графы</w:t>
      </w:r>
      <w:r w:rsidRPr="00135DE7">
        <w:rPr>
          <w:color w:val="FF0000"/>
          <w:sz w:val="26"/>
          <w:szCs w:val="26"/>
        </w:rPr>
        <w:t xml:space="preserve"> </w:t>
      </w:r>
      <w:r w:rsidRPr="00135DE7">
        <w:rPr>
          <w:sz w:val="26"/>
          <w:szCs w:val="26"/>
        </w:rPr>
        <w:t>3 Перечня, не формируются;</w:t>
      </w:r>
    </w:p>
    <w:p w:rsidR="007E7343" w:rsidRPr="00135DE7" w:rsidRDefault="00A53E12" w:rsidP="00135DE7">
      <w:pPr>
        <w:tabs>
          <w:tab w:val="left" w:pos="567"/>
        </w:tabs>
        <w:ind w:firstLine="851"/>
        <w:jc w:val="both"/>
        <w:rPr>
          <w:sz w:val="26"/>
          <w:szCs w:val="26"/>
        </w:rPr>
      </w:pPr>
      <w:r>
        <w:rPr>
          <w:sz w:val="26"/>
          <w:szCs w:val="26"/>
        </w:rPr>
        <w:t>Администрацией Имекского</w:t>
      </w:r>
      <w:r w:rsidR="007E7343" w:rsidRPr="00135DE7">
        <w:rPr>
          <w:sz w:val="26"/>
          <w:szCs w:val="26"/>
        </w:rPr>
        <w:t xml:space="preserve"> сельсовета не позднее трех рабочих дней со дня возникновения денежного обязательства в случае: исполнения денежного обязательства неоднократно (в том числе с учетом ранее произведенных авансовых платежей);</w:t>
      </w:r>
    </w:p>
    <w:p w:rsidR="007E7343" w:rsidRPr="00135DE7" w:rsidRDefault="007E7343" w:rsidP="00135DE7">
      <w:pPr>
        <w:tabs>
          <w:tab w:val="left" w:pos="567"/>
        </w:tabs>
        <w:ind w:firstLine="851"/>
        <w:jc w:val="both"/>
        <w:rPr>
          <w:sz w:val="26"/>
          <w:szCs w:val="26"/>
        </w:rPr>
      </w:pPr>
      <w:r w:rsidRPr="00135DE7">
        <w:rPr>
          <w:sz w:val="26"/>
          <w:szCs w:val="26"/>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государственного контракта (договора), в соответствии с условиями государственного контракта (договора);</w:t>
      </w:r>
    </w:p>
    <w:p w:rsidR="007E7343" w:rsidRPr="00135DE7" w:rsidRDefault="007E7343" w:rsidP="00135DE7">
      <w:pPr>
        <w:tabs>
          <w:tab w:val="left" w:pos="567"/>
        </w:tabs>
        <w:ind w:firstLine="851"/>
        <w:jc w:val="both"/>
        <w:rPr>
          <w:sz w:val="26"/>
          <w:szCs w:val="26"/>
        </w:rPr>
      </w:pPr>
      <w:r w:rsidRPr="00135DE7">
        <w:rPr>
          <w:sz w:val="26"/>
          <w:szCs w:val="26"/>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E7343" w:rsidRPr="00135DE7" w:rsidRDefault="007E7343" w:rsidP="00135DE7">
      <w:pPr>
        <w:tabs>
          <w:tab w:val="left" w:pos="567"/>
        </w:tabs>
        <w:ind w:firstLine="851"/>
        <w:jc w:val="both"/>
        <w:rPr>
          <w:sz w:val="26"/>
          <w:szCs w:val="26"/>
        </w:rPr>
      </w:pPr>
      <w:r w:rsidRPr="00135DE7">
        <w:rPr>
          <w:sz w:val="26"/>
          <w:szCs w:val="26"/>
        </w:rPr>
        <w:t>Управлением Федерального казначейства:</w:t>
      </w:r>
    </w:p>
    <w:p w:rsidR="007E7343" w:rsidRPr="00135DE7" w:rsidRDefault="007E7343" w:rsidP="00A53E12">
      <w:pPr>
        <w:tabs>
          <w:tab w:val="left" w:pos="567"/>
        </w:tabs>
        <w:ind w:firstLine="851"/>
        <w:jc w:val="both"/>
        <w:rPr>
          <w:sz w:val="26"/>
          <w:szCs w:val="26"/>
        </w:rPr>
      </w:pPr>
      <w:proofErr w:type="gramStart"/>
      <w:r w:rsidRPr="00135DE7">
        <w:rPr>
          <w:sz w:val="26"/>
          <w:szCs w:val="26"/>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w:t>
      </w:r>
      <w:r w:rsidR="00A53E12">
        <w:rPr>
          <w:sz w:val="26"/>
          <w:szCs w:val="26"/>
        </w:rPr>
        <w:t>редставленных Администрацией Имекского</w:t>
      </w:r>
      <w:r w:rsidRPr="00135DE7">
        <w:rPr>
          <w:sz w:val="26"/>
          <w:szCs w:val="26"/>
        </w:rPr>
        <w:t xml:space="preserve"> сельсовета в Управление Федерального казначейства платежных документах для оплаты денежных обязательств, в соответствии с Порядком санкционирования, в сроки, установленные для исполнения платежных документов.</w:t>
      </w:r>
      <w:proofErr w:type="gramEnd"/>
      <w:r w:rsidRPr="00135DE7">
        <w:rPr>
          <w:sz w:val="26"/>
          <w:szCs w:val="26"/>
        </w:rPr>
        <w:t xml:space="preserve"> </w:t>
      </w:r>
      <w:proofErr w:type="gramStart"/>
      <w:r w:rsidRPr="00135DE7">
        <w:rPr>
          <w:sz w:val="26"/>
          <w:szCs w:val="26"/>
        </w:rPr>
        <w:t xml:space="preserve">В случае если в рамках бюджетного обязательства, возникшего по государственному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государственного контракта </w:t>
      </w:r>
      <w:r w:rsidR="00F3278B">
        <w:rPr>
          <w:sz w:val="26"/>
          <w:szCs w:val="26"/>
        </w:rPr>
        <w:lastRenderedPageBreak/>
        <w:t xml:space="preserve">(договора), </w:t>
      </w:r>
      <w:r w:rsidRPr="00135DE7">
        <w:rPr>
          <w:sz w:val="26"/>
          <w:szCs w:val="26"/>
        </w:rPr>
        <w:t>постановка на учет денежного обязательства на перечисление последующих платежей по</w:t>
      </w:r>
      <w:proofErr w:type="gramEnd"/>
      <w:r w:rsidRPr="00135DE7">
        <w:rPr>
          <w:sz w:val="26"/>
          <w:szCs w:val="26"/>
        </w:rPr>
        <w:t xml:space="preserve"> такому бюджетному обязательству не осуществляется</w:t>
      </w:r>
      <w:proofErr w:type="gramStart"/>
      <w:r w:rsidRPr="00135DE7">
        <w:rPr>
          <w:sz w:val="26"/>
          <w:szCs w:val="26"/>
        </w:rPr>
        <w:t>.»</w:t>
      </w:r>
      <w:proofErr w:type="gramEnd"/>
    </w:p>
    <w:p w:rsidR="007E7343" w:rsidRPr="00135DE7" w:rsidRDefault="007E7343" w:rsidP="00135DE7">
      <w:pPr>
        <w:pStyle w:val="ConsPlusNormal"/>
        <w:widowControl w:val="0"/>
        <w:jc w:val="both"/>
        <w:rPr>
          <w:sz w:val="26"/>
          <w:szCs w:val="26"/>
        </w:rPr>
      </w:pPr>
      <w:r w:rsidRPr="00135DE7">
        <w:rPr>
          <w:sz w:val="26"/>
          <w:szCs w:val="26"/>
        </w:rPr>
        <w:t xml:space="preserve">      </w:t>
      </w:r>
      <w:r w:rsidR="00F3278B">
        <w:rPr>
          <w:sz w:val="26"/>
          <w:szCs w:val="26"/>
        </w:rPr>
        <w:t xml:space="preserve">    2. Настоящие изменения и дополнения в приложении постановления распространяют свои действия с 10.08.2021года.</w:t>
      </w:r>
    </w:p>
    <w:p w:rsidR="007E7343" w:rsidRPr="00135DE7" w:rsidRDefault="007E7343" w:rsidP="00135DE7">
      <w:pPr>
        <w:pStyle w:val="ConsPlusNormal"/>
        <w:widowControl w:val="0"/>
        <w:tabs>
          <w:tab w:val="left" w:pos="567"/>
        </w:tabs>
        <w:jc w:val="both"/>
        <w:rPr>
          <w:sz w:val="26"/>
          <w:szCs w:val="26"/>
        </w:rPr>
      </w:pPr>
      <w:r w:rsidRPr="00135DE7">
        <w:rPr>
          <w:sz w:val="26"/>
          <w:szCs w:val="26"/>
        </w:rPr>
        <w:t xml:space="preserve">         3. </w:t>
      </w:r>
      <w:r w:rsidR="00F3278B">
        <w:rPr>
          <w:sz w:val="26"/>
          <w:szCs w:val="26"/>
        </w:rPr>
        <w:t xml:space="preserve">Контроль </w:t>
      </w:r>
      <w:proofErr w:type="gramStart"/>
      <w:r w:rsidR="00F3278B">
        <w:rPr>
          <w:sz w:val="26"/>
          <w:szCs w:val="26"/>
        </w:rPr>
        <w:t>над</w:t>
      </w:r>
      <w:proofErr w:type="gramEnd"/>
      <w:r w:rsidR="00F3278B">
        <w:rPr>
          <w:sz w:val="26"/>
          <w:szCs w:val="26"/>
        </w:rPr>
        <w:t xml:space="preserve"> исполнению  п</w:t>
      </w:r>
      <w:r w:rsidRPr="00135DE7">
        <w:rPr>
          <w:sz w:val="26"/>
          <w:szCs w:val="26"/>
        </w:rPr>
        <w:t>остановления во</w:t>
      </w:r>
      <w:r w:rsidR="00F3278B">
        <w:rPr>
          <w:sz w:val="26"/>
          <w:szCs w:val="26"/>
        </w:rPr>
        <w:t>зложить на главного бухгалтера Ц</w:t>
      </w:r>
      <w:r w:rsidRPr="00135DE7">
        <w:rPr>
          <w:sz w:val="26"/>
          <w:szCs w:val="26"/>
        </w:rPr>
        <w:t>ентрализованной бухг</w:t>
      </w:r>
      <w:r w:rsidR="00F3278B">
        <w:rPr>
          <w:sz w:val="26"/>
          <w:szCs w:val="26"/>
        </w:rPr>
        <w:t>алтерии Администрации Имекского</w:t>
      </w:r>
      <w:r w:rsidRPr="00135DE7">
        <w:rPr>
          <w:sz w:val="26"/>
          <w:szCs w:val="26"/>
        </w:rPr>
        <w:t xml:space="preserve"> сельсовета.</w:t>
      </w:r>
    </w:p>
    <w:p w:rsidR="007E7343" w:rsidRPr="00135DE7" w:rsidRDefault="007E7343" w:rsidP="00135DE7">
      <w:pPr>
        <w:jc w:val="both"/>
        <w:rPr>
          <w:sz w:val="26"/>
          <w:szCs w:val="26"/>
        </w:rPr>
      </w:pPr>
    </w:p>
    <w:p w:rsidR="007E7343" w:rsidRPr="00135DE7" w:rsidRDefault="007E7343" w:rsidP="00135DE7">
      <w:pPr>
        <w:jc w:val="both"/>
        <w:rPr>
          <w:sz w:val="26"/>
          <w:szCs w:val="26"/>
        </w:rPr>
      </w:pPr>
    </w:p>
    <w:p w:rsidR="00F3278B" w:rsidRDefault="00F3278B" w:rsidP="00135DE7">
      <w:pPr>
        <w:jc w:val="both"/>
        <w:rPr>
          <w:sz w:val="26"/>
          <w:szCs w:val="26"/>
        </w:rPr>
      </w:pPr>
    </w:p>
    <w:p w:rsidR="007E7343" w:rsidRPr="00135DE7" w:rsidRDefault="00F3278B" w:rsidP="00135DE7">
      <w:pPr>
        <w:jc w:val="both"/>
        <w:rPr>
          <w:sz w:val="26"/>
          <w:szCs w:val="26"/>
        </w:rPr>
      </w:pPr>
      <w:r>
        <w:rPr>
          <w:sz w:val="26"/>
          <w:szCs w:val="26"/>
        </w:rPr>
        <w:t>Глава Имекского</w:t>
      </w:r>
      <w:r w:rsidR="007E7343" w:rsidRPr="00135DE7">
        <w:rPr>
          <w:sz w:val="26"/>
          <w:szCs w:val="26"/>
        </w:rPr>
        <w:t xml:space="preserve"> сельсовета                  </w:t>
      </w:r>
      <w:r>
        <w:rPr>
          <w:sz w:val="26"/>
          <w:szCs w:val="26"/>
        </w:rPr>
        <w:t xml:space="preserve">  </w:t>
      </w:r>
      <w:r w:rsidR="007E7343" w:rsidRPr="00135DE7">
        <w:rPr>
          <w:sz w:val="26"/>
          <w:szCs w:val="26"/>
        </w:rPr>
        <w:t xml:space="preserve">                                         </w:t>
      </w:r>
      <w:r>
        <w:rPr>
          <w:sz w:val="26"/>
          <w:szCs w:val="26"/>
        </w:rPr>
        <w:t>А.М. Тодояков</w:t>
      </w:r>
      <w:r w:rsidR="007E7343" w:rsidRPr="00135DE7">
        <w:rPr>
          <w:sz w:val="26"/>
          <w:szCs w:val="26"/>
        </w:rPr>
        <w:t xml:space="preserve">                                               </w:t>
      </w:r>
    </w:p>
    <w:p w:rsidR="004C48F2" w:rsidRDefault="004C48F2"/>
    <w:sectPr w:rsidR="004C48F2" w:rsidSect="00135DE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343"/>
    <w:rsid w:val="00003C6A"/>
    <w:rsid w:val="000174C5"/>
    <w:rsid w:val="00032F4E"/>
    <w:rsid w:val="000349F5"/>
    <w:rsid w:val="000429B1"/>
    <w:rsid w:val="000477C3"/>
    <w:rsid w:val="00055FEC"/>
    <w:rsid w:val="0006276C"/>
    <w:rsid w:val="00066472"/>
    <w:rsid w:val="00071976"/>
    <w:rsid w:val="00075E5C"/>
    <w:rsid w:val="0008114D"/>
    <w:rsid w:val="000A0712"/>
    <w:rsid w:val="000A0B2C"/>
    <w:rsid w:val="000A1575"/>
    <w:rsid w:val="000D71DA"/>
    <w:rsid w:val="000D783E"/>
    <w:rsid w:val="0010610D"/>
    <w:rsid w:val="001151A6"/>
    <w:rsid w:val="0012652B"/>
    <w:rsid w:val="0012717F"/>
    <w:rsid w:val="00130016"/>
    <w:rsid w:val="00135DE7"/>
    <w:rsid w:val="00154AAF"/>
    <w:rsid w:val="00167511"/>
    <w:rsid w:val="00175921"/>
    <w:rsid w:val="001800E0"/>
    <w:rsid w:val="00180983"/>
    <w:rsid w:val="00183B89"/>
    <w:rsid w:val="00184B7A"/>
    <w:rsid w:val="0019544A"/>
    <w:rsid w:val="001A243F"/>
    <w:rsid w:val="001A5C61"/>
    <w:rsid w:val="001A72B3"/>
    <w:rsid w:val="001B581A"/>
    <w:rsid w:val="001B7EA7"/>
    <w:rsid w:val="001D38A1"/>
    <w:rsid w:val="001D62DD"/>
    <w:rsid w:val="001E07CE"/>
    <w:rsid w:val="001F2339"/>
    <w:rsid w:val="001F2D66"/>
    <w:rsid w:val="001F5DF3"/>
    <w:rsid w:val="0020036C"/>
    <w:rsid w:val="00216928"/>
    <w:rsid w:val="00222012"/>
    <w:rsid w:val="00232CE9"/>
    <w:rsid w:val="00234519"/>
    <w:rsid w:val="002351CC"/>
    <w:rsid w:val="002538D0"/>
    <w:rsid w:val="00295EEF"/>
    <w:rsid w:val="002A5BE1"/>
    <w:rsid w:val="002C38B9"/>
    <w:rsid w:val="002D244F"/>
    <w:rsid w:val="002D35E0"/>
    <w:rsid w:val="002E4A44"/>
    <w:rsid w:val="002F23B8"/>
    <w:rsid w:val="002F390C"/>
    <w:rsid w:val="00302A6A"/>
    <w:rsid w:val="003137DE"/>
    <w:rsid w:val="003155E0"/>
    <w:rsid w:val="00324A6B"/>
    <w:rsid w:val="00325818"/>
    <w:rsid w:val="00345D41"/>
    <w:rsid w:val="003511C9"/>
    <w:rsid w:val="00363ED3"/>
    <w:rsid w:val="00364117"/>
    <w:rsid w:val="003832B1"/>
    <w:rsid w:val="003927EC"/>
    <w:rsid w:val="00396900"/>
    <w:rsid w:val="003A02A1"/>
    <w:rsid w:val="003A0CEB"/>
    <w:rsid w:val="003A312D"/>
    <w:rsid w:val="003A7423"/>
    <w:rsid w:val="003B0BCD"/>
    <w:rsid w:val="003B2EFA"/>
    <w:rsid w:val="003B3C6F"/>
    <w:rsid w:val="003C7659"/>
    <w:rsid w:val="003D2F7A"/>
    <w:rsid w:val="003D5271"/>
    <w:rsid w:val="003E17BC"/>
    <w:rsid w:val="003E29D8"/>
    <w:rsid w:val="003F3DB9"/>
    <w:rsid w:val="003F5AF4"/>
    <w:rsid w:val="00410E10"/>
    <w:rsid w:val="00413B9E"/>
    <w:rsid w:val="004200E2"/>
    <w:rsid w:val="00422DED"/>
    <w:rsid w:val="0043266D"/>
    <w:rsid w:val="00444D75"/>
    <w:rsid w:val="00450240"/>
    <w:rsid w:val="00453227"/>
    <w:rsid w:val="00454376"/>
    <w:rsid w:val="00464C10"/>
    <w:rsid w:val="00496653"/>
    <w:rsid w:val="004A5F53"/>
    <w:rsid w:val="004B5F24"/>
    <w:rsid w:val="004C48F2"/>
    <w:rsid w:val="004F406D"/>
    <w:rsid w:val="005015DB"/>
    <w:rsid w:val="00504E4A"/>
    <w:rsid w:val="00546A93"/>
    <w:rsid w:val="0055463E"/>
    <w:rsid w:val="00570311"/>
    <w:rsid w:val="00577D8D"/>
    <w:rsid w:val="00581625"/>
    <w:rsid w:val="0058310E"/>
    <w:rsid w:val="0058512A"/>
    <w:rsid w:val="005B0523"/>
    <w:rsid w:val="005B3DC0"/>
    <w:rsid w:val="005B61EA"/>
    <w:rsid w:val="005D38C9"/>
    <w:rsid w:val="005D5207"/>
    <w:rsid w:val="005F6355"/>
    <w:rsid w:val="00617368"/>
    <w:rsid w:val="00621D0E"/>
    <w:rsid w:val="00625160"/>
    <w:rsid w:val="00632162"/>
    <w:rsid w:val="00632670"/>
    <w:rsid w:val="00655435"/>
    <w:rsid w:val="00655554"/>
    <w:rsid w:val="0067733D"/>
    <w:rsid w:val="00694783"/>
    <w:rsid w:val="00696117"/>
    <w:rsid w:val="00696A3C"/>
    <w:rsid w:val="006979E2"/>
    <w:rsid w:val="00697B84"/>
    <w:rsid w:val="006A3AE4"/>
    <w:rsid w:val="006B4993"/>
    <w:rsid w:val="006B4AAD"/>
    <w:rsid w:val="006B7C6C"/>
    <w:rsid w:val="006D17C8"/>
    <w:rsid w:val="006E15AA"/>
    <w:rsid w:val="006E28D6"/>
    <w:rsid w:val="006E46A6"/>
    <w:rsid w:val="006F0566"/>
    <w:rsid w:val="006F183E"/>
    <w:rsid w:val="006F7B19"/>
    <w:rsid w:val="007124C1"/>
    <w:rsid w:val="007132D9"/>
    <w:rsid w:val="00714292"/>
    <w:rsid w:val="00716BA2"/>
    <w:rsid w:val="007258F0"/>
    <w:rsid w:val="007315E4"/>
    <w:rsid w:val="00731ECC"/>
    <w:rsid w:val="00747EA0"/>
    <w:rsid w:val="007506F4"/>
    <w:rsid w:val="00753CDF"/>
    <w:rsid w:val="00757576"/>
    <w:rsid w:val="00762352"/>
    <w:rsid w:val="00785B16"/>
    <w:rsid w:val="007A3A9F"/>
    <w:rsid w:val="007A5118"/>
    <w:rsid w:val="007B02A5"/>
    <w:rsid w:val="007B0DE8"/>
    <w:rsid w:val="007B4014"/>
    <w:rsid w:val="007B44FE"/>
    <w:rsid w:val="007B4A35"/>
    <w:rsid w:val="007B6E94"/>
    <w:rsid w:val="007B7634"/>
    <w:rsid w:val="007C6C6B"/>
    <w:rsid w:val="007D307E"/>
    <w:rsid w:val="007E2808"/>
    <w:rsid w:val="007E6160"/>
    <w:rsid w:val="007E7343"/>
    <w:rsid w:val="007F1A8E"/>
    <w:rsid w:val="007F4089"/>
    <w:rsid w:val="00805C8F"/>
    <w:rsid w:val="0081103F"/>
    <w:rsid w:val="00822714"/>
    <w:rsid w:val="00831B33"/>
    <w:rsid w:val="008335D5"/>
    <w:rsid w:val="00851D75"/>
    <w:rsid w:val="00853711"/>
    <w:rsid w:val="00864B59"/>
    <w:rsid w:val="00871E0F"/>
    <w:rsid w:val="0087649D"/>
    <w:rsid w:val="00884361"/>
    <w:rsid w:val="008845E5"/>
    <w:rsid w:val="00892532"/>
    <w:rsid w:val="008966D3"/>
    <w:rsid w:val="008A4187"/>
    <w:rsid w:val="008B1E2D"/>
    <w:rsid w:val="008B3B3B"/>
    <w:rsid w:val="008B522F"/>
    <w:rsid w:val="008C00CE"/>
    <w:rsid w:val="008C6E4E"/>
    <w:rsid w:val="008D6991"/>
    <w:rsid w:val="008E4997"/>
    <w:rsid w:val="008E7851"/>
    <w:rsid w:val="008F67A8"/>
    <w:rsid w:val="00917506"/>
    <w:rsid w:val="00920BBB"/>
    <w:rsid w:val="00921447"/>
    <w:rsid w:val="00926C00"/>
    <w:rsid w:val="0093274C"/>
    <w:rsid w:val="009500B3"/>
    <w:rsid w:val="00950B0F"/>
    <w:rsid w:val="009517BF"/>
    <w:rsid w:val="0095592C"/>
    <w:rsid w:val="00961D4B"/>
    <w:rsid w:val="00963E10"/>
    <w:rsid w:val="00965D24"/>
    <w:rsid w:val="00985360"/>
    <w:rsid w:val="00994158"/>
    <w:rsid w:val="009C2112"/>
    <w:rsid w:val="009C3798"/>
    <w:rsid w:val="009C5126"/>
    <w:rsid w:val="009D1F88"/>
    <w:rsid w:val="009D2F7A"/>
    <w:rsid w:val="009D3D4B"/>
    <w:rsid w:val="009D74D9"/>
    <w:rsid w:val="009F1955"/>
    <w:rsid w:val="009F298E"/>
    <w:rsid w:val="00A17BB3"/>
    <w:rsid w:val="00A21626"/>
    <w:rsid w:val="00A30003"/>
    <w:rsid w:val="00A3340E"/>
    <w:rsid w:val="00A41DFB"/>
    <w:rsid w:val="00A4425E"/>
    <w:rsid w:val="00A53E12"/>
    <w:rsid w:val="00A64CB0"/>
    <w:rsid w:val="00A729FE"/>
    <w:rsid w:val="00A74C6F"/>
    <w:rsid w:val="00AA19D2"/>
    <w:rsid w:val="00AA79F4"/>
    <w:rsid w:val="00AC33AC"/>
    <w:rsid w:val="00AD6C02"/>
    <w:rsid w:val="00AE19AD"/>
    <w:rsid w:val="00AE2D49"/>
    <w:rsid w:val="00AF5E90"/>
    <w:rsid w:val="00B03F44"/>
    <w:rsid w:val="00B17DF2"/>
    <w:rsid w:val="00B22FEB"/>
    <w:rsid w:val="00B301CA"/>
    <w:rsid w:val="00B35C4A"/>
    <w:rsid w:val="00B413DA"/>
    <w:rsid w:val="00B45F66"/>
    <w:rsid w:val="00B52587"/>
    <w:rsid w:val="00B56949"/>
    <w:rsid w:val="00B66031"/>
    <w:rsid w:val="00B7043D"/>
    <w:rsid w:val="00B716F2"/>
    <w:rsid w:val="00B87469"/>
    <w:rsid w:val="00B94637"/>
    <w:rsid w:val="00B97C3E"/>
    <w:rsid w:val="00BC2435"/>
    <w:rsid w:val="00BD107C"/>
    <w:rsid w:val="00BD2587"/>
    <w:rsid w:val="00BE4EB3"/>
    <w:rsid w:val="00BE7322"/>
    <w:rsid w:val="00BF138F"/>
    <w:rsid w:val="00BF19FF"/>
    <w:rsid w:val="00BF27D6"/>
    <w:rsid w:val="00C01740"/>
    <w:rsid w:val="00C057F6"/>
    <w:rsid w:val="00C07B37"/>
    <w:rsid w:val="00C173D2"/>
    <w:rsid w:val="00C350E9"/>
    <w:rsid w:val="00C4047C"/>
    <w:rsid w:val="00C454CB"/>
    <w:rsid w:val="00C46629"/>
    <w:rsid w:val="00C474D9"/>
    <w:rsid w:val="00C531A8"/>
    <w:rsid w:val="00C551B6"/>
    <w:rsid w:val="00C66D2F"/>
    <w:rsid w:val="00C72661"/>
    <w:rsid w:val="00C7469C"/>
    <w:rsid w:val="00C83C4C"/>
    <w:rsid w:val="00CD035D"/>
    <w:rsid w:val="00CE4C8E"/>
    <w:rsid w:val="00D03F65"/>
    <w:rsid w:val="00D06EFB"/>
    <w:rsid w:val="00D137A4"/>
    <w:rsid w:val="00D140B9"/>
    <w:rsid w:val="00D151CB"/>
    <w:rsid w:val="00D22156"/>
    <w:rsid w:val="00D32763"/>
    <w:rsid w:val="00D32CE4"/>
    <w:rsid w:val="00D375F8"/>
    <w:rsid w:val="00D40C17"/>
    <w:rsid w:val="00D54E01"/>
    <w:rsid w:val="00D65883"/>
    <w:rsid w:val="00D750FC"/>
    <w:rsid w:val="00D7577A"/>
    <w:rsid w:val="00D772A6"/>
    <w:rsid w:val="00D82CFC"/>
    <w:rsid w:val="00DC48BF"/>
    <w:rsid w:val="00DC6969"/>
    <w:rsid w:val="00DD0420"/>
    <w:rsid w:val="00DD57C3"/>
    <w:rsid w:val="00DF1F80"/>
    <w:rsid w:val="00DF7ECC"/>
    <w:rsid w:val="00E1135E"/>
    <w:rsid w:val="00E12813"/>
    <w:rsid w:val="00E177A9"/>
    <w:rsid w:val="00E31C8F"/>
    <w:rsid w:val="00E369A2"/>
    <w:rsid w:val="00E440DE"/>
    <w:rsid w:val="00E50A74"/>
    <w:rsid w:val="00E54D84"/>
    <w:rsid w:val="00E62C94"/>
    <w:rsid w:val="00E67C84"/>
    <w:rsid w:val="00E8142E"/>
    <w:rsid w:val="00E90848"/>
    <w:rsid w:val="00E93DEF"/>
    <w:rsid w:val="00E96460"/>
    <w:rsid w:val="00EA5028"/>
    <w:rsid w:val="00EA6EC3"/>
    <w:rsid w:val="00EB10BA"/>
    <w:rsid w:val="00EB787E"/>
    <w:rsid w:val="00EC723B"/>
    <w:rsid w:val="00F278A4"/>
    <w:rsid w:val="00F3278B"/>
    <w:rsid w:val="00F42095"/>
    <w:rsid w:val="00F50F72"/>
    <w:rsid w:val="00F54E08"/>
    <w:rsid w:val="00F603B8"/>
    <w:rsid w:val="00F63F27"/>
    <w:rsid w:val="00F647FB"/>
    <w:rsid w:val="00F72E70"/>
    <w:rsid w:val="00F741FC"/>
    <w:rsid w:val="00F75F7B"/>
    <w:rsid w:val="00F76621"/>
    <w:rsid w:val="00F877E3"/>
    <w:rsid w:val="00F90F84"/>
    <w:rsid w:val="00F91106"/>
    <w:rsid w:val="00F962C8"/>
    <w:rsid w:val="00F96D6F"/>
    <w:rsid w:val="00FB4156"/>
    <w:rsid w:val="00FC7EC1"/>
    <w:rsid w:val="00FD43C1"/>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3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343"/>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F7876DA788AFA992A8B4D09D3C8260F9F886A4B03BEEEC5314B164A811593591014C3BD0B873856D73A0uFO6M" TargetMode="External"/><Relationship Id="rId3" Type="http://schemas.openxmlformats.org/officeDocument/2006/relationships/webSettings" Target="webSettings.xml"/><Relationship Id="rId7" Type="http://schemas.openxmlformats.org/officeDocument/2006/relationships/hyperlink" Target="consultantplus://offline/ref=64F7876DA788AFA992A8AADD8B50DD65F3FBDFABBF3AE3B80A4BEA39FF185362D64E157994B4718Cu6OC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4F7876DA788AFA992A8AADD8B50DD65F3F2DCAAB13BE3B80A4BEA39FF185362D64E157994B57287u6O9M" TargetMode="External"/><Relationship Id="rId5" Type="http://schemas.openxmlformats.org/officeDocument/2006/relationships/hyperlink" Target="consultantplus://offline/ref=64F7876DA788AFA992A8AADD8B50DD65F3F2DCAAB13BE3B80A4BEA39FF185362D64E157994B57284u6O8M" TargetMode="External"/><Relationship Id="rId10" Type="http://schemas.openxmlformats.org/officeDocument/2006/relationships/theme" Target="theme/theme1.xml"/><Relationship Id="rId4" Type="http://schemas.openxmlformats.org/officeDocument/2006/relationships/hyperlink" Target="consultantplus://offline/ref=64F7876DA788AFA992A8AADD8B50DD65F3F3DCA1B731E3B80A4BEA39FF185362D64E157994B57287u6OC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2021-09-03T07:44:00Z</cp:lastPrinted>
  <dcterms:created xsi:type="dcterms:W3CDTF">2021-09-03T07:01:00Z</dcterms:created>
  <dcterms:modified xsi:type="dcterms:W3CDTF">2021-09-03T07:46:00Z</dcterms:modified>
</cp:coreProperties>
</file>