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57" w:rsidRDefault="00773057" w:rsidP="00773057">
      <w:pPr>
        <w:pStyle w:val="ConsPlusTitle"/>
        <w:widowControl/>
        <w:jc w:val="center"/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>Российская Федерация</w:t>
      </w:r>
    </w:p>
    <w:p w:rsidR="00773057" w:rsidRDefault="00773057" w:rsidP="00773057">
      <w:pPr>
        <w:pStyle w:val="ConsPlusTitle"/>
        <w:widowControl/>
        <w:jc w:val="center"/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>Республика Хакасия</w:t>
      </w:r>
    </w:p>
    <w:p w:rsidR="00773057" w:rsidRDefault="00773057" w:rsidP="00773057">
      <w:pPr>
        <w:pStyle w:val="ConsPlusTitle"/>
        <w:widowControl/>
        <w:jc w:val="center"/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>Таштыпский район</w:t>
      </w:r>
    </w:p>
    <w:p w:rsidR="00773057" w:rsidRDefault="00773057" w:rsidP="00773057">
      <w:pPr>
        <w:pStyle w:val="ConsPlusTitle"/>
        <w:widowControl/>
        <w:jc w:val="center"/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>Администрация Имекского сельсовета</w:t>
      </w:r>
    </w:p>
    <w:p w:rsidR="00773057" w:rsidRDefault="00773057" w:rsidP="00773057">
      <w:pPr>
        <w:pStyle w:val="ConsPlusTitle"/>
        <w:widowControl/>
        <w:jc w:val="center"/>
        <w:rPr>
          <w:sz w:val="26"/>
          <w:szCs w:val="24"/>
        </w:rPr>
      </w:pPr>
    </w:p>
    <w:p w:rsidR="00773057" w:rsidRDefault="00773057" w:rsidP="00773057">
      <w:pPr>
        <w:pStyle w:val="ConsPlusTitle"/>
        <w:widowControl/>
        <w:jc w:val="center"/>
        <w:rPr>
          <w:sz w:val="26"/>
          <w:szCs w:val="24"/>
        </w:rPr>
      </w:pPr>
    </w:p>
    <w:p w:rsidR="00773057" w:rsidRDefault="00773057" w:rsidP="00773057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ПОСТАНОВЛЕНИЕ</w:t>
      </w:r>
    </w:p>
    <w:p w:rsidR="00773057" w:rsidRDefault="00773057" w:rsidP="00773057">
      <w:pPr>
        <w:pStyle w:val="ConsPlusTitle"/>
        <w:widowControl/>
        <w:jc w:val="center"/>
        <w:rPr>
          <w:rFonts w:ascii="Times New Roman" w:hAnsi="Times New Roman"/>
          <w:sz w:val="26"/>
          <w:szCs w:val="24"/>
        </w:rPr>
      </w:pPr>
    </w:p>
    <w:p w:rsidR="00773057" w:rsidRPr="00D7267A" w:rsidRDefault="00773057" w:rsidP="00773057">
      <w:pPr>
        <w:pStyle w:val="ConsPlusTitle"/>
        <w:widowControl/>
        <w:rPr>
          <w:rFonts w:ascii="Times New Roman" w:hAnsi="Times New Roman"/>
          <w:b w:val="0"/>
          <w:sz w:val="26"/>
          <w:szCs w:val="24"/>
        </w:rPr>
      </w:pPr>
      <w:r>
        <w:rPr>
          <w:rFonts w:ascii="Times New Roman" w:hAnsi="Times New Roman"/>
          <w:b w:val="0"/>
          <w:sz w:val="26"/>
          <w:szCs w:val="24"/>
        </w:rPr>
        <w:t>29.12.2014</w:t>
      </w:r>
      <w:r w:rsidRPr="00D7267A">
        <w:rPr>
          <w:rFonts w:ascii="Times New Roman" w:hAnsi="Times New Roman"/>
          <w:b w:val="0"/>
          <w:sz w:val="26"/>
          <w:szCs w:val="24"/>
        </w:rPr>
        <w:t xml:space="preserve">                                         </w:t>
      </w:r>
      <w:r>
        <w:rPr>
          <w:rFonts w:ascii="Times New Roman" w:hAnsi="Times New Roman"/>
          <w:b w:val="0"/>
          <w:sz w:val="26"/>
          <w:szCs w:val="24"/>
        </w:rPr>
        <w:t xml:space="preserve">  </w:t>
      </w:r>
      <w:r w:rsidRPr="00D7267A">
        <w:rPr>
          <w:rFonts w:ascii="Times New Roman" w:hAnsi="Times New Roman"/>
          <w:b w:val="0"/>
          <w:sz w:val="26"/>
          <w:szCs w:val="24"/>
        </w:rPr>
        <w:t xml:space="preserve">с. Имек                                               </w:t>
      </w:r>
      <w:r>
        <w:rPr>
          <w:rFonts w:ascii="Times New Roman" w:hAnsi="Times New Roman"/>
          <w:b w:val="0"/>
          <w:sz w:val="26"/>
          <w:szCs w:val="24"/>
        </w:rPr>
        <w:t xml:space="preserve">          </w:t>
      </w:r>
      <w:r w:rsidRPr="00D7267A">
        <w:rPr>
          <w:rFonts w:ascii="Times New Roman" w:hAnsi="Times New Roman"/>
          <w:b w:val="0"/>
          <w:sz w:val="26"/>
          <w:szCs w:val="24"/>
        </w:rPr>
        <w:t>№</w:t>
      </w:r>
      <w:r>
        <w:rPr>
          <w:rFonts w:ascii="Times New Roman" w:hAnsi="Times New Roman"/>
          <w:b w:val="0"/>
          <w:sz w:val="26"/>
          <w:szCs w:val="24"/>
        </w:rPr>
        <w:t xml:space="preserve"> </w:t>
      </w:r>
      <w:r>
        <w:rPr>
          <w:rFonts w:ascii="Times New Roman" w:hAnsi="Times New Roman"/>
          <w:b w:val="0"/>
          <w:sz w:val="26"/>
          <w:szCs w:val="24"/>
          <w:u w:val="single"/>
        </w:rPr>
        <w:t>148</w:t>
      </w:r>
      <w:r>
        <w:rPr>
          <w:rFonts w:ascii="Times New Roman" w:hAnsi="Times New Roman"/>
          <w:b w:val="0"/>
          <w:sz w:val="26"/>
          <w:szCs w:val="24"/>
        </w:rPr>
        <w:t xml:space="preserve"> </w:t>
      </w:r>
    </w:p>
    <w:p w:rsidR="00773057" w:rsidRDefault="00773057" w:rsidP="00773057">
      <w:pPr>
        <w:pStyle w:val="ConsPlusTitle"/>
        <w:widowControl/>
        <w:jc w:val="center"/>
        <w:rPr>
          <w:sz w:val="26"/>
          <w:szCs w:val="24"/>
        </w:rPr>
      </w:pPr>
    </w:p>
    <w:p w:rsidR="00773057" w:rsidRDefault="00773057" w:rsidP="00773057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Об утверждении муниципальных заданий </w:t>
      </w:r>
    </w:p>
    <w:p w:rsidR="00773057" w:rsidRDefault="00773057" w:rsidP="00773057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муниципальным бюджетным учреждением </w:t>
      </w:r>
    </w:p>
    <w:p w:rsidR="00773057" w:rsidRDefault="00773057" w:rsidP="00773057">
      <w:pPr>
        <w:jc w:val="both"/>
        <w:rPr>
          <w:sz w:val="26"/>
          <w:szCs w:val="28"/>
        </w:rPr>
      </w:pPr>
      <w:r>
        <w:rPr>
          <w:sz w:val="26"/>
          <w:szCs w:val="28"/>
        </w:rPr>
        <w:t>«Имекский двор» на 201</w:t>
      </w:r>
      <w:r w:rsidR="000E5D50">
        <w:rPr>
          <w:sz w:val="26"/>
          <w:szCs w:val="28"/>
        </w:rPr>
        <w:t>7</w:t>
      </w:r>
      <w:r>
        <w:rPr>
          <w:sz w:val="26"/>
          <w:szCs w:val="28"/>
        </w:rPr>
        <w:t xml:space="preserve"> г. </w:t>
      </w:r>
    </w:p>
    <w:p w:rsidR="00773057" w:rsidRDefault="00773057" w:rsidP="00773057">
      <w:pPr>
        <w:jc w:val="both"/>
        <w:rPr>
          <w:sz w:val="28"/>
          <w:szCs w:val="28"/>
        </w:rPr>
      </w:pPr>
    </w:p>
    <w:p w:rsidR="00773057" w:rsidRDefault="00773057" w:rsidP="00773057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Руководствуясь Федеральным законом от 8 мая 2010 года № 83-ФЗ « 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 ст.14,16,17 Федерального закона от 06.10.2003г. №131-ФЗ «Об общих принципах организации местного самоуправления </w:t>
      </w:r>
      <w:proofErr w:type="gramStart"/>
      <w:r>
        <w:rPr>
          <w:sz w:val="26"/>
          <w:szCs w:val="28"/>
        </w:rPr>
        <w:t>в</w:t>
      </w:r>
      <w:proofErr w:type="gramEnd"/>
      <w:r>
        <w:rPr>
          <w:sz w:val="26"/>
          <w:szCs w:val="28"/>
        </w:rPr>
        <w:t xml:space="preserve"> Российской Федерации» и Уставом МО Имекский сельсовет от 04.01.2006 №13 (с изменениями и дополнениями), </w:t>
      </w:r>
      <w:proofErr w:type="gramStart"/>
      <w:r>
        <w:rPr>
          <w:sz w:val="26"/>
          <w:szCs w:val="28"/>
        </w:rPr>
        <w:t>п</w:t>
      </w:r>
      <w:proofErr w:type="gramEnd"/>
      <w:r>
        <w:rPr>
          <w:sz w:val="26"/>
          <w:szCs w:val="28"/>
        </w:rPr>
        <w:t xml:space="preserve"> о с т а н о в л я ю:</w:t>
      </w:r>
    </w:p>
    <w:p w:rsidR="00773057" w:rsidRDefault="00773057" w:rsidP="00773057">
      <w:pPr>
        <w:jc w:val="both"/>
        <w:rPr>
          <w:b/>
          <w:sz w:val="28"/>
          <w:szCs w:val="28"/>
        </w:rPr>
      </w:pPr>
    </w:p>
    <w:p w:rsidR="00773057" w:rsidRPr="00D37D0E" w:rsidRDefault="00773057" w:rsidP="00773057">
      <w:pPr>
        <w:pStyle w:val="1"/>
        <w:numPr>
          <w:ilvl w:val="0"/>
          <w:numId w:val="1"/>
        </w:numPr>
        <w:tabs>
          <w:tab w:val="left" w:pos="993"/>
        </w:tabs>
        <w:overflowPunct/>
        <w:autoSpaceDE/>
        <w:adjustRightInd/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>Утвердить следующие муниципальные задания муниципального бюджетного учреждения «Имекский двор» на 201</w:t>
      </w:r>
      <w:r w:rsidR="000E5D50">
        <w:rPr>
          <w:sz w:val="26"/>
          <w:szCs w:val="28"/>
        </w:rPr>
        <w:t>7</w:t>
      </w:r>
      <w:r>
        <w:rPr>
          <w:sz w:val="26"/>
          <w:szCs w:val="28"/>
        </w:rPr>
        <w:t>г.:</w:t>
      </w:r>
    </w:p>
    <w:p w:rsidR="00773057" w:rsidRDefault="00773057" w:rsidP="00773057">
      <w:pPr>
        <w:pStyle w:val="1"/>
        <w:tabs>
          <w:tab w:val="left" w:pos="993"/>
        </w:tabs>
        <w:overflowPunct/>
        <w:autoSpaceDE/>
        <w:adjustRightInd/>
        <w:ind w:left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- Организация уличного освещения на территории поселения (приложение №1);</w:t>
      </w:r>
    </w:p>
    <w:p w:rsidR="00773057" w:rsidRDefault="00773057" w:rsidP="00773057">
      <w:pPr>
        <w:pStyle w:val="1"/>
        <w:tabs>
          <w:tab w:val="left" w:pos="993"/>
        </w:tabs>
        <w:overflowPunct/>
        <w:autoSpaceDE/>
        <w:adjustRightInd/>
        <w:ind w:left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- Деятельность по строительству, реконструкции, капитальному ремонту,</w:t>
      </w:r>
    </w:p>
    <w:p w:rsidR="00773057" w:rsidRDefault="00773057" w:rsidP="00773057">
      <w:pPr>
        <w:pStyle w:val="1"/>
        <w:tabs>
          <w:tab w:val="left" w:pos="993"/>
        </w:tabs>
        <w:overflowPunct/>
        <w:autoSpaceDE/>
        <w:adjustRightInd/>
        <w:ind w:left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ремонту и содержанию автомобильных дорог местного значения в границах</w:t>
      </w:r>
    </w:p>
    <w:p w:rsidR="00773057" w:rsidRDefault="00773057" w:rsidP="00773057">
      <w:pPr>
        <w:pStyle w:val="1"/>
        <w:tabs>
          <w:tab w:val="left" w:pos="993"/>
        </w:tabs>
        <w:overflowPunct/>
        <w:autoSpaceDE/>
        <w:adjustRightInd/>
        <w:ind w:left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населенных пунктов поселения, в </w:t>
      </w:r>
      <w:proofErr w:type="spellStart"/>
      <w:r>
        <w:rPr>
          <w:sz w:val="26"/>
          <w:szCs w:val="28"/>
        </w:rPr>
        <w:t>т.ч</w:t>
      </w:r>
      <w:proofErr w:type="spellEnd"/>
      <w:r>
        <w:rPr>
          <w:sz w:val="26"/>
          <w:szCs w:val="28"/>
        </w:rPr>
        <w:t>. дорожных сооружений и элементов</w:t>
      </w:r>
    </w:p>
    <w:p w:rsidR="00773057" w:rsidRDefault="00773057" w:rsidP="00773057">
      <w:pPr>
        <w:pStyle w:val="1"/>
        <w:tabs>
          <w:tab w:val="left" w:pos="993"/>
        </w:tabs>
        <w:overflowPunct/>
        <w:autoSpaceDE/>
        <w:adjustRightInd/>
        <w:ind w:left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обустройства дорог (приложение №2);</w:t>
      </w:r>
    </w:p>
    <w:p w:rsidR="00773057" w:rsidRDefault="00773057" w:rsidP="00773057">
      <w:pPr>
        <w:pStyle w:val="1"/>
        <w:tabs>
          <w:tab w:val="left" w:pos="993"/>
        </w:tabs>
        <w:overflowPunct/>
        <w:autoSpaceDE/>
        <w:adjustRightInd/>
        <w:ind w:left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- Содержание объектов озеленения (приложение №3);</w:t>
      </w:r>
    </w:p>
    <w:p w:rsidR="00773057" w:rsidRDefault="00773057" w:rsidP="00773057">
      <w:pPr>
        <w:pStyle w:val="1"/>
        <w:tabs>
          <w:tab w:val="left" w:pos="993"/>
        </w:tabs>
        <w:overflowPunct/>
        <w:autoSpaceDE/>
        <w:adjustRightInd/>
        <w:ind w:left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- Содержание кладбищ на территории Имекского поселения (приложение № 4);</w:t>
      </w:r>
    </w:p>
    <w:p w:rsidR="00773057" w:rsidRDefault="00773057" w:rsidP="00773057">
      <w:pPr>
        <w:pStyle w:val="1"/>
        <w:tabs>
          <w:tab w:val="left" w:pos="993"/>
        </w:tabs>
        <w:overflowPunct/>
        <w:autoSpaceDE/>
        <w:adjustRightInd/>
        <w:ind w:left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- Содержание объектов электро-, тепл</w:t>
      </w:r>
      <w:proofErr w:type="gramStart"/>
      <w:r>
        <w:rPr>
          <w:sz w:val="26"/>
          <w:szCs w:val="28"/>
        </w:rPr>
        <w:t>о-</w:t>
      </w:r>
      <w:proofErr w:type="gramEnd"/>
      <w:r>
        <w:rPr>
          <w:sz w:val="26"/>
          <w:szCs w:val="28"/>
        </w:rPr>
        <w:t>, газо-, и водоснабжения населения,</w:t>
      </w:r>
    </w:p>
    <w:p w:rsidR="00773057" w:rsidRDefault="00773057" w:rsidP="00773057">
      <w:pPr>
        <w:pStyle w:val="1"/>
        <w:tabs>
          <w:tab w:val="left" w:pos="993"/>
        </w:tabs>
        <w:overflowPunct/>
        <w:autoSpaceDE/>
        <w:adjustRightInd/>
        <w:ind w:left="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водоотведения, в границах поселения (приложение № 5).</w:t>
      </w:r>
    </w:p>
    <w:p w:rsidR="00773057" w:rsidRDefault="00773057" w:rsidP="00773057">
      <w:pPr>
        <w:numPr>
          <w:ilvl w:val="0"/>
          <w:numId w:val="1"/>
        </w:numPr>
        <w:tabs>
          <w:tab w:val="left" w:pos="993"/>
        </w:tabs>
        <w:overflowPunct/>
        <w:autoSpaceDE/>
        <w:adjustRightInd/>
        <w:ind w:left="0" w:firstLine="709"/>
        <w:contextualSpacing/>
        <w:jc w:val="both"/>
        <w:rPr>
          <w:rFonts w:eastAsia="MS Mincho"/>
          <w:sz w:val="26"/>
          <w:szCs w:val="28"/>
          <w:lang w:eastAsia="ja-JP"/>
        </w:rPr>
      </w:pPr>
      <w:r>
        <w:rPr>
          <w:rFonts w:eastAsia="MS Mincho"/>
          <w:sz w:val="26"/>
          <w:szCs w:val="28"/>
          <w:lang w:eastAsia="ja-JP"/>
        </w:rPr>
        <w:t>Утвердить планы финансово-хозяйственной деятельности:</w:t>
      </w:r>
    </w:p>
    <w:p w:rsidR="00773057" w:rsidRDefault="00773057" w:rsidP="00773057">
      <w:pPr>
        <w:tabs>
          <w:tab w:val="left" w:pos="993"/>
        </w:tabs>
        <w:overflowPunct/>
        <w:autoSpaceDE/>
        <w:adjustRightInd/>
        <w:contextualSpacing/>
        <w:jc w:val="both"/>
        <w:rPr>
          <w:rFonts w:eastAsia="MS Mincho"/>
          <w:sz w:val="26"/>
          <w:szCs w:val="28"/>
          <w:lang w:eastAsia="ja-JP"/>
        </w:rPr>
      </w:pPr>
      <w:r>
        <w:rPr>
          <w:rFonts w:eastAsia="MS Mincho"/>
          <w:sz w:val="26"/>
          <w:szCs w:val="28"/>
          <w:lang w:eastAsia="ja-JP"/>
        </w:rPr>
        <w:t xml:space="preserve">            - план финансово-хозяйственной деятельности к муниципальному заданию </w:t>
      </w:r>
    </w:p>
    <w:p w:rsidR="00773057" w:rsidRDefault="00773057" w:rsidP="00773057">
      <w:pPr>
        <w:tabs>
          <w:tab w:val="left" w:pos="993"/>
        </w:tabs>
        <w:overflowPunct/>
        <w:autoSpaceDE/>
        <w:adjustRightInd/>
        <w:contextualSpacing/>
        <w:jc w:val="both"/>
        <w:rPr>
          <w:rFonts w:eastAsia="MS Mincho"/>
          <w:sz w:val="26"/>
          <w:szCs w:val="28"/>
          <w:lang w:eastAsia="ja-JP"/>
        </w:rPr>
      </w:pPr>
      <w:r>
        <w:rPr>
          <w:rFonts w:eastAsia="MS Mincho"/>
          <w:sz w:val="26"/>
          <w:szCs w:val="28"/>
          <w:lang w:eastAsia="ja-JP"/>
        </w:rPr>
        <w:t xml:space="preserve">              №  1 на 201</w:t>
      </w:r>
      <w:r w:rsidR="000E5D50">
        <w:rPr>
          <w:rFonts w:eastAsia="MS Mincho"/>
          <w:sz w:val="26"/>
          <w:szCs w:val="28"/>
          <w:lang w:eastAsia="ja-JP"/>
        </w:rPr>
        <w:t>7</w:t>
      </w:r>
      <w:r>
        <w:rPr>
          <w:rFonts w:eastAsia="MS Mincho"/>
          <w:sz w:val="26"/>
          <w:szCs w:val="28"/>
          <w:lang w:eastAsia="ja-JP"/>
        </w:rPr>
        <w:t>год;</w:t>
      </w:r>
    </w:p>
    <w:p w:rsidR="00773057" w:rsidRDefault="00773057" w:rsidP="00773057">
      <w:pPr>
        <w:tabs>
          <w:tab w:val="left" w:pos="993"/>
        </w:tabs>
        <w:overflowPunct/>
        <w:autoSpaceDE/>
        <w:adjustRightInd/>
        <w:contextualSpacing/>
        <w:jc w:val="both"/>
        <w:rPr>
          <w:rFonts w:eastAsia="MS Mincho"/>
          <w:sz w:val="26"/>
          <w:szCs w:val="28"/>
          <w:lang w:eastAsia="ja-JP"/>
        </w:rPr>
      </w:pPr>
      <w:r>
        <w:rPr>
          <w:rFonts w:eastAsia="MS Mincho"/>
          <w:sz w:val="26"/>
          <w:szCs w:val="28"/>
          <w:lang w:eastAsia="ja-JP"/>
        </w:rPr>
        <w:t xml:space="preserve">           -  план финансово-хозяйственной деятельности к муниципальному заданию </w:t>
      </w:r>
    </w:p>
    <w:p w:rsidR="00773057" w:rsidRDefault="00773057" w:rsidP="00773057">
      <w:pPr>
        <w:tabs>
          <w:tab w:val="left" w:pos="993"/>
        </w:tabs>
        <w:overflowPunct/>
        <w:autoSpaceDE/>
        <w:adjustRightInd/>
        <w:contextualSpacing/>
        <w:jc w:val="both"/>
        <w:rPr>
          <w:rFonts w:eastAsia="MS Mincho"/>
          <w:sz w:val="26"/>
          <w:szCs w:val="28"/>
          <w:lang w:eastAsia="ja-JP"/>
        </w:rPr>
      </w:pPr>
      <w:r>
        <w:rPr>
          <w:rFonts w:eastAsia="MS Mincho"/>
          <w:sz w:val="26"/>
          <w:szCs w:val="28"/>
          <w:lang w:eastAsia="ja-JP"/>
        </w:rPr>
        <w:t xml:space="preserve">              №  2 на 201</w:t>
      </w:r>
      <w:r w:rsidR="000E5D50">
        <w:rPr>
          <w:rFonts w:eastAsia="MS Mincho"/>
          <w:sz w:val="26"/>
          <w:szCs w:val="28"/>
          <w:lang w:eastAsia="ja-JP"/>
        </w:rPr>
        <w:t>7</w:t>
      </w:r>
      <w:r>
        <w:rPr>
          <w:rFonts w:eastAsia="MS Mincho"/>
          <w:sz w:val="26"/>
          <w:szCs w:val="28"/>
          <w:lang w:eastAsia="ja-JP"/>
        </w:rPr>
        <w:t>год;</w:t>
      </w:r>
    </w:p>
    <w:p w:rsidR="00773057" w:rsidRDefault="00773057" w:rsidP="00773057">
      <w:pPr>
        <w:tabs>
          <w:tab w:val="left" w:pos="993"/>
        </w:tabs>
        <w:overflowPunct/>
        <w:autoSpaceDE/>
        <w:adjustRightInd/>
        <w:contextualSpacing/>
        <w:jc w:val="both"/>
        <w:rPr>
          <w:rFonts w:eastAsia="MS Mincho"/>
          <w:sz w:val="26"/>
          <w:szCs w:val="28"/>
          <w:lang w:eastAsia="ja-JP"/>
        </w:rPr>
      </w:pPr>
      <w:r>
        <w:rPr>
          <w:rFonts w:eastAsia="MS Mincho"/>
          <w:sz w:val="26"/>
          <w:szCs w:val="28"/>
          <w:lang w:eastAsia="ja-JP"/>
        </w:rPr>
        <w:t xml:space="preserve">           - план финансово-хозяйственной деятельности к муниципальному заданию </w:t>
      </w:r>
    </w:p>
    <w:p w:rsidR="00773057" w:rsidRDefault="00773057" w:rsidP="00773057">
      <w:pPr>
        <w:tabs>
          <w:tab w:val="left" w:pos="993"/>
        </w:tabs>
        <w:overflowPunct/>
        <w:autoSpaceDE/>
        <w:adjustRightInd/>
        <w:contextualSpacing/>
        <w:jc w:val="both"/>
        <w:rPr>
          <w:rFonts w:eastAsia="MS Mincho"/>
          <w:sz w:val="26"/>
          <w:szCs w:val="28"/>
          <w:lang w:eastAsia="ja-JP"/>
        </w:rPr>
      </w:pPr>
      <w:r>
        <w:rPr>
          <w:rFonts w:eastAsia="MS Mincho"/>
          <w:sz w:val="26"/>
          <w:szCs w:val="28"/>
          <w:lang w:eastAsia="ja-JP"/>
        </w:rPr>
        <w:t xml:space="preserve">              №  3 на 201</w:t>
      </w:r>
      <w:r w:rsidR="000E5D50">
        <w:rPr>
          <w:rFonts w:eastAsia="MS Mincho"/>
          <w:sz w:val="26"/>
          <w:szCs w:val="28"/>
          <w:lang w:eastAsia="ja-JP"/>
        </w:rPr>
        <w:t>7</w:t>
      </w:r>
      <w:r>
        <w:rPr>
          <w:rFonts w:eastAsia="MS Mincho"/>
          <w:sz w:val="26"/>
          <w:szCs w:val="28"/>
          <w:lang w:eastAsia="ja-JP"/>
        </w:rPr>
        <w:t xml:space="preserve"> год;</w:t>
      </w:r>
    </w:p>
    <w:p w:rsidR="00773057" w:rsidRDefault="00773057" w:rsidP="00773057">
      <w:pPr>
        <w:tabs>
          <w:tab w:val="left" w:pos="993"/>
        </w:tabs>
        <w:overflowPunct/>
        <w:autoSpaceDE/>
        <w:adjustRightInd/>
        <w:contextualSpacing/>
        <w:jc w:val="both"/>
        <w:rPr>
          <w:rFonts w:eastAsia="MS Mincho"/>
          <w:sz w:val="26"/>
          <w:szCs w:val="28"/>
          <w:lang w:eastAsia="ja-JP"/>
        </w:rPr>
      </w:pPr>
      <w:r>
        <w:rPr>
          <w:rFonts w:eastAsia="MS Mincho"/>
          <w:sz w:val="26"/>
          <w:szCs w:val="28"/>
          <w:lang w:eastAsia="ja-JP"/>
        </w:rPr>
        <w:t xml:space="preserve">        - план финансово-хозяйственной деятельности к муниципальному заданию </w:t>
      </w:r>
    </w:p>
    <w:p w:rsidR="00773057" w:rsidRDefault="00773057" w:rsidP="00773057">
      <w:pPr>
        <w:tabs>
          <w:tab w:val="left" w:pos="993"/>
        </w:tabs>
        <w:overflowPunct/>
        <w:autoSpaceDE/>
        <w:adjustRightInd/>
        <w:contextualSpacing/>
        <w:jc w:val="both"/>
        <w:rPr>
          <w:rFonts w:eastAsia="MS Mincho"/>
          <w:sz w:val="26"/>
          <w:szCs w:val="28"/>
          <w:lang w:eastAsia="ja-JP"/>
        </w:rPr>
      </w:pPr>
      <w:r>
        <w:rPr>
          <w:rFonts w:eastAsia="MS Mincho"/>
          <w:sz w:val="26"/>
          <w:szCs w:val="28"/>
          <w:lang w:eastAsia="ja-JP"/>
        </w:rPr>
        <w:t xml:space="preserve">              №  4 на 201</w:t>
      </w:r>
      <w:r w:rsidR="000E5D50">
        <w:rPr>
          <w:rFonts w:eastAsia="MS Mincho"/>
          <w:sz w:val="26"/>
          <w:szCs w:val="28"/>
          <w:lang w:eastAsia="ja-JP"/>
        </w:rPr>
        <w:t>7</w:t>
      </w:r>
      <w:r>
        <w:rPr>
          <w:rFonts w:eastAsia="MS Mincho"/>
          <w:sz w:val="26"/>
          <w:szCs w:val="28"/>
          <w:lang w:eastAsia="ja-JP"/>
        </w:rPr>
        <w:t xml:space="preserve"> год;</w:t>
      </w:r>
    </w:p>
    <w:p w:rsidR="00773057" w:rsidRDefault="00773057" w:rsidP="00773057">
      <w:pPr>
        <w:tabs>
          <w:tab w:val="left" w:pos="993"/>
        </w:tabs>
        <w:overflowPunct/>
        <w:autoSpaceDE/>
        <w:adjustRightInd/>
        <w:contextualSpacing/>
        <w:jc w:val="both"/>
        <w:rPr>
          <w:rFonts w:eastAsia="MS Mincho"/>
          <w:sz w:val="26"/>
          <w:szCs w:val="28"/>
          <w:lang w:eastAsia="ja-JP"/>
        </w:rPr>
      </w:pPr>
      <w:r>
        <w:rPr>
          <w:rFonts w:eastAsia="MS Mincho"/>
          <w:sz w:val="26"/>
          <w:szCs w:val="28"/>
          <w:lang w:eastAsia="ja-JP"/>
        </w:rPr>
        <w:t xml:space="preserve">       - план финансово-хозяйственной деятельности к муниципальному заданию </w:t>
      </w:r>
    </w:p>
    <w:p w:rsidR="00773057" w:rsidRDefault="00773057" w:rsidP="00773057">
      <w:pPr>
        <w:tabs>
          <w:tab w:val="left" w:pos="993"/>
        </w:tabs>
        <w:overflowPunct/>
        <w:autoSpaceDE/>
        <w:adjustRightInd/>
        <w:contextualSpacing/>
        <w:jc w:val="both"/>
        <w:rPr>
          <w:rFonts w:eastAsia="MS Mincho"/>
          <w:sz w:val="26"/>
          <w:szCs w:val="28"/>
          <w:lang w:eastAsia="ja-JP"/>
        </w:rPr>
      </w:pPr>
      <w:r>
        <w:rPr>
          <w:rFonts w:eastAsia="MS Mincho"/>
          <w:sz w:val="26"/>
          <w:szCs w:val="28"/>
          <w:lang w:eastAsia="ja-JP"/>
        </w:rPr>
        <w:t xml:space="preserve">              №  5 на 201</w:t>
      </w:r>
      <w:r w:rsidR="000E5D50">
        <w:rPr>
          <w:rFonts w:eastAsia="MS Mincho"/>
          <w:sz w:val="26"/>
          <w:szCs w:val="28"/>
          <w:lang w:eastAsia="ja-JP"/>
        </w:rPr>
        <w:t>7</w:t>
      </w:r>
      <w:bookmarkStart w:id="0" w:name="_GoBack"/>
      <w:bookmarkEnd w:id="0"/>
      <w:r>
        <w:rPr>
          <w:rFonts w:eastAsia="MS Mincho"/>
          <w:sz w:val="26"/>
          <w:szCs w:val="28"/>
          <w:lang w:eastAsia="ja-JP"/>
        </w:rPr>
        <w:t xml:space="preserve"> год;</w:t>
      </w:r>
    </w:p>
    <w:p w:rsidR="00773057" w:rsidRDefault="00773057" w:rsidP="00773057">
      <w:pPr>
        <w:numPr>
          <w:ilvl w:val="0"/>
          <w:numId w:val="1"/>
        </w:numPr>
        <w:tabs>
          <w:tab w:val="left" w:pos="993"/>
        </w:tabs>
        <w:overflowPunct/>
        <w:autoSpaceDE/>
        <w:adjustRightInd/>
        <w:ind w:left="0" w:firstLine="709"/>
        <w:contextualSpacing/>
        <w:jc w:val="both"/>
        <w:rPr>
          <w:rFonts w:eastAsia="MS Mincho"/>
          <w:sz w:val="26"/>
          <w:szCs w:val="28"/>
          <w:lang w:eastAsia="ja-JP"/>
        </w:rPr>
      </w:pPr>
      <w:r>
        <w:rPr>
          <w:rFonts w:eastAsia="MS Mincho"/>
          <w:sz w:val="26"/>
          <w:szCs w:val="28"/>
          <w:lang w:eastAsia="ja-JP"/>
        </w:rPr>
        <w:t>Постановление вступает в силу со дня его обнародования.</w:t>
      </w:r>
    </w:p>
    <w:p w:rsidR="00773057" w:rsidRDefault="00773057" w:rsidP="00773057">
      <w:pPr>
        <w:numPr>
          <w:ilvl w:val="0"/>
          <w:numId w:val="1"/>
        </w:numPr>
        <w:tabs>
          <w:tab w:val="left" w:pos="993"/>
        </w:tabs>
        <w:overflowPunct/>
        <w:autoSpaceDE/>
        <w:adjustRightInd/>
        <w:ind w:left="0" w:firstLine="709"/>
        <w:contextualSpacing/>
        <w:jc w:val="both"/>
        <w:rPr>
          <w:b/>
          <w:sz w:val="26"/>
          <w:szCs w:val="28"/>
        </w:rPr>
      </w:pPr>
      <w:proofErr w:type="gramStart"/>
      <w:r>
        <w:rPr>
          <w:sz w:val="26"/>
          <w:szCs w:val="28"/>
        </w:rPr>
        <w:t>Контроль за</w:t>
      </w:r>
      <w:proofErr w:type="gramEnd"/>
      <w:r>
        <w:rPr>
          <w:sz w:val="26"/>
          <w:szCs w:val="28"/>
        </w:rPr>
        <w:t xml:space="preserve"> исполнением настоящего постановления оставляю за собой.                                                  </w:t>
      </w:r>
    </w:p>
    <w:p w:rsidR="00773057" w:rsidRDefault="00773057" w:rsidP="00773057">
      <w:pPr>
        <w:spacing w:before="120"/>
        <w:jc w:val="center"/>
        <w:rPr>
          <w:sz w:val="26"/>
          <w:szCs w:val="28"/>
        </w:rPr>
      </w:pPr>
    </w:p>
    <w:p w:rsidR="00773057" w:rsidRDefault="00773057" w:rsidP="00773057">
      <w:pPr>
        <w:spacing w:before="120"/>
        <w:jc w:val="center"/>
        <w:rPr>
          <w:sz w:val="26"/>
          <w:szCs w:val="28"/>
        </w:rPr>
      </w:pPr>
    </w:p>
    <w:p w:rsidR="00773057" w:rsidRPr="00985FC4" w:rsidRDefault="00773057" w:rsidP="00773057">
      <w:pPr>
        <w:rPr>
          <w:sz w:val="26"/>
          <w:szCs w:val="28"/>
        </w:rPr>
        <w:sectPr w:rsidR="00773057" w:rsidRPr="00985FC4" w:rsidSect="0036423E">
          <w:pgSz w:w="11906" w:h="16838"/>
          <w:pgMar w:top="851" w:right="567" w:bottom="851" w:left="1701" w:header="709" w:footer="709" w:gutter="0"/>
          <w:cols w:space="720"/>
        </w:sectPr>
      </w:pPr>
      <w:r>
        <w:rPr>
          <w:sz w:val="26"/>
          <w:szCs w:val="28"/>
        </w:rPr>
        <w:t xml:space="preserve">Глава Имекского сельсовета                     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        Г.Г. Тодинов</w:t>
      </w:r>
    </w:p>
    <w:p w:rsidR="00B42B7D" w:rsidRDefault="00B42B7D"/>
    <w:sectPr w:rsidR="00B4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D5F0E"/>
    <w:multiLevelType w:val="hybridMultilevel"/>
    <w:tmpl w:val="7DBAE300"/>
    <w:lvl w:ilvl="0" w:tplc="0AD6F524">
      <w:start w:val="1"/>
      <w:numFmt w:val="decimal"/>
      <w:lvlText w:val="%1."/>
      <w:lvlJc w:val="left"/>
      <w:pPr>
        <w:ind w:left="1428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57"/>
    <w:rsid w:val="000E5D50"/>
    <w:rsid w:val="00773057"/>
    <w:rsid w:val="00933B4F"/>
    <w:rsid w:val="00B4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3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773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3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773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2016-11-23T06:25:00Z</dcterms:created>
  <dcterms:modified xsi:type="dcterms:W3CDTF">2017-04-26T07:17:00Z</dcterms:modified>
</cp:coreProperties>
</file>