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AD" w:rsidRPr="00AF6825" w:rsidRDefault="00AF6825" w:rsidP="00AF6825">
      <w:pPr>
        <w:pStyle w:val="Standard"/>
        <w:autoSpaceDE w:val="0"/>
        <w:ind w:firstLine="54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BF7AAD" w:rsidRPr="00BF7AAD">
        <w:rPr>
          <w:sz w:val="26"/>
          <w:szCs w:val="26"/>
          <w:lang w:val="ru-RU"/>
        </w:rPr>
        <w:t>Российская Федерация</w:t>
      </w:r>
    </w:p>
    <w:p w:rsidR="00BF7AAD" w:rsidRPr="00BF7AAD" w:rsidRDefault="00BF7AAD" w:rsidP="00F0555E">
      <w:pPr>
        <w:pStyle w:val="Standard"/>
        <w:autoSpaceDE w:val="0"/>
        <w:ind w:firstLine="540"/>
        <w:jc w:val="center"/>
        <w:rPr>
          <w:sz w:val="26"/>
          <w:szCs w:val="26"/>
          <w:lang w:val="ru-RU"/>
        </w:rPr>
      </w:pPr>
      <w:r w:rsidRPr="00BF7AAD">
        <w:rPr>
          <w:sz w:val="26"/>
          <w:szCs w:val="26"/>
          <w:lang w:val="ru-RU"/>
        </w:rPr>
        <w:t>Республика Хакасия</w:t>
      </w:r>
    </w:p>
    <w:p w:rsidR="00BF7AAD" w:rsidRPr="00BF7AAD" w:rsidRDefault="00BF7AAD" w:rsidP="00F0555E">
      <w:pPr>
        <w:pStyle w:val="Standard"/>
        <w:autoSpaceDE w:val="0"/>
        <w:ind w:firstLine="540"/>
        <w:jc w:val="center"/>
        <w:rPr>
          <w:sz w:val="26"/>
          <w:szCs w:val="26"/>
          <w:lang w:val="ru-RU"/>
        </w:rPr>
      </w:pPr>
      <w:r w:rsidRPr="00BF7AAD">
        <w:rPr>
          <w:sz w:val="26"/>
          <w:szCs w:val="26"/>
          <w:lang w:val="ru-RU"/>
        </w:rPr>
        <w:t>Таштыпский район</w:t>
      </w:r>
    </w:p>
    <w:p w:rsidR="00BF7AAD" w:rsidRPr="00BF7AAD" w:rsidRDefault="001F0857" w:rsidP="00F0555E">
      <w:pPr>
        <w:pStyle w:val="Standard"/>
        <w:autoSpaceDE w:val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Администрация</w:t>
      </w:r>
      <w:r w:rsidR="00F0555E">
        <w:rPr>
          <w:sz w:val="26"/>
          <w:szCs w:val="26"/>
          <w:lang w:val="ru-RU"/>
        </w:rPr>
        <w:t xml:space="preserve">  Имекского</w:t>
      </w:r>
      <w:r w:rsidR="00BF7AAD" w:rsidRPr="00BF7AAD">
        <w:rPr>
          <w:sz w:val="26"/>
          <w:szCs w:val="26"/>
          <w:lang w:val="ru-RU"/>
        </w:rPr>
        <w:t xml:space="preserve"> сельсовета</w:t>
      </w:r>
    </w:p>
    <w:p w:rsidR="00BF7AAD" w:rsidRPr="00BF7AAD" w:rsidRDefault="00BF7AAD" w:rsidP="00BF7AAD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BF7AAD" w:rsidRPr="00BF7AAD" w:rsidRDefault="00BF7AAD" w:rsidP="00BF7AAD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BF7AAD" w:rsidRDefault="00BF7AAD" w:rsidP="00F0555E">
      <w:pPr>
        <w:pStyle w:val="Standard"/>
        <w:autoSpaceDE w:val="0"/>
        <w:jc w:val="center"/>
        <w:outlineLvl w:val="0"/>
        <w:rPr>
          <w:sz w:val="26"/>
          <w:szCs w:val="26"/>
          <w:lang w:val="ru-RU"/>
        </w:rPr>
      </w:pPr>
      <w:r w:rsidRPr="00BF7AAD">
        <w:rPr>
          <w:sz w:val="26"/>
          <w:szCs w:val="26"/>
          <w:lang w:val="ru-RU"/>
        </w:rPr>
        <w:t>ПОСТАНОВЛЕНИЕ</w:t>
      </w:r>
    </w:p>
    <w:p w:rsidR="00C30D47" w:rsidRPr="00C30D47" w:rsidRDefault="0029659F" w:rsidP="00F0555E">
      <w:pPr>
        <w:pStyle w:val="Standard"/>
        <w:autoSpaceDE w:val="0"/>
        <w:jc w:val="center"/>
        <w:outlineLvl w:val="0"/>
        <w:rPr>
          <w:sz w:val="20"/>
          <w:szCs w:val="26"/>
          <w:lang w:val="ru-RU"/>
        </w:rPr>
      </w:pPr>
      <w:r>
        <w:rPr>
          <w:sz w:val="20"/>
          <w:szCs w:val="26"/>
          <w:lang w:val="ru-RU"/>
        </w:rPr>
        <w:t>(в редакции постановлений</w:t>
      </w:r>
      <w:r w:rsidR="00C30D47" w:rsidRPr="00C30D47">
        <w:rPr>
          <w:sz w:val="20"/>
          <w:szCs w:val="26"/>
          <w:lang w:val="ru-RU"/>
        </w:rPr>
        <w:t xml:space="preserve"> от 21.11.2013 №147</w:t>
      </w:r>
      <w:r w:rsidR="001F0857">
        <w:rPr>
          <w:sz w:val="20"/>
          <w:szCs w:val="26"/>
          <w:lang w:val="ru-RU"/>
        </w:rPr>
        <w:t>, от 27.02</w:t>
      </w:r>
      <w:r w:rsidR="003E1DAB">
        <w:rPr>
          <w:sz w:val="20"/>
          <w:szCs w:val="26"/>
          <w:lang w:val="ru-RU"/>
        </w:rPr>
        <w:t>.2015 № 21</w:t>
      </w:r>
      <w:r>
        <w:rPr>
          <w:sz w:val="20"/>
          <w:szCs w:val="26"/>
          <w:lang w:val="ru-RU"/>
        </w:rPr>
        <w:t>,от 30.05.2016 № 84</w:t>
      </w:r>
      <w:proofErr w:type="gramStart"/>
      <w:r>
        <w:rPr>
          <w:sz w:val="20"/>
          <w:szCs w:val="26"/>
          <w:lang w:val="ru-RU"/>
        </w:rPr>
        <w:t xml:space="preserve"> </w:t>
      </w:r>
      <w:r w:rsidR="00C30D47" w:rsidRPr="00C30D47">
        <w:rPr>
          <w:sz w:val="20"/>
          <w:szCs w:val="26"/>
          <w:lang w:val="ru-RU"/>
        </w:rPr>
        <w:t>)</w:t>
      </w:r>
      <w:proofErr w:type="gramEnd"/>
    </w:p>
    <w:p w:rsidR="00BF7AAD" w:rsidRPr="00BF7AAD" w:rsidRDefault="00BF7AAD" w:rsidP="00BF7AAD">
      <w:pPr>
        <w:pStyle w:val="Standard"/>
        <w:autoSpaceDE w:val="0"/>
        <w:jc w:val="both"/>
        <w:outlineLvl w:val="0"/>
        <w:rPr>
          <w:sz w:val="26"/>
          <w:szCs w:val="26"/>
          <w:lang w:val="ru-RU"/>
        </w:rPr>
      </w:pPr>
    </w:p>
    <w:p w:rsidR="00BF7AAD" w:rsidRPr="00BF7AAD" w:rsidRDefault="00F0555E" w:rsidP="00BF7AAD">
      <w:pPr>
        <w:pStyle w:val="Standard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25.07</w:t>
      </w:r>
      <w:r w:rsidR="00BF7AAD" w:rsidRPr="00BF7AAD">
        <w:rPr>
          <w:sz w:val="26"/>
          <w:szCs w:val="26"/>
          <w:lang w:val="ru-RU"/>
        </w:rPr>
        <w:t xml:space="preserve">.2012г                       </w:t>
      </w:r>
      <w:r>
        <w:rPr>
          <w:sz w:val="26"/>
          <w:szCs w:val="26"/>
          <w:lang w:val="ru-RU"/>
        </w:rPr>
        <w:t xml:space="preserve">                      с. Имек </w:t>
      </w:r>
      <w:r w:rsidR="00BF7AAD" w:rsidRPr="00BF7AAD">
        <w:rPr>
          <w:sz w:val="26"/>
          <w:szCs w:val="26"/>
          <w:lang w:val="ru-RU"/>
        </w:rPr>
        <w:t xml:space="preserve">                         </w:t>
      </w:r>
      <w:r>
        <w:rPr>
          <w:sz w:val="26"/>
          <w:szCs w:val="26"/>
          <w:lang w:val="ru-RU"/>
        </w:rPr>
        <w:t xml:space="preserve">                             №</w:t>
      </w:r>
      <w:r w:rsidR="00EF668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84</w:t>
      </w:r>
    </w:p>
    <w:p w:rsidR="00BF7AAD" w:rsidRPr="00BF7AAD" w:rsidRDefault="00BF7AAD" w:rsidP="00BF7AAD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BF7AAD" w:rsidRPr="00BF7AAD" w:rsidRDefault="00AF6825" w:rsidP="00BF7AAD">
      <w:pPr>
        <w:pStyle w:val="Standard"/>
        <w:autoSpaceDE w:val="0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 утверждении </w:t>
      </w:r>
      <w:proofErr w:type="gramStart"/>
      <w:r>
        <w:rPr>
          <w:sz w:val="26"/>
          <w:szCs w:val="26"/>
          <w:lang w:val="ru-RU"/>
        </w:rPr>
        <w:t>а</w:t>
      </w:r>
      <w:r w:rsidR="00BF7AAD" w:rsidRPr="00BF7AAD">
        <w:rPr>
          <w:sz w:val="26"/>
          <w:szCs w:val="26"/>
          <w:lang w:val="ru-RU"/>
        </w:rPr>
        <w:t>дминистративного</w:t>
      </w:r>
      <w:proofErr w:type="gramEnd"/>
    </w:p>
    <w:p w:rsidR="00F0555E" w:rsidRDefault="00F0555E" w:rsidP="00BF7AAD">
      <w:pPr>
        <w:pStyle w:val="Standard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регламента оказания</w:t>
      </w:r>
      <w:r w:rsidR="00BF7AAD" w:rsidRPr="00BF7AAD">
        <w:rPr>
          <w:sz w:val="26"/>
          <w:szCs w:val="26"/>
          <w:lang w:val="ru-RU"/>
        </w:rPr>
        <w:t xml:space="preserve"> муниципальной услуги </w:t>
      </w:r>
    </w:p>
    <w:p w:rsidR="00F0555E" w:rsidRDefault="00F0555E" w:rsidP="00BF7AAD">
      <w:pPr>
        <w:pStyle w:val="Standard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по выдаче</w:t>
      </w:r>
      <w:r w:rsidR="00BF7AAD" w:rsidRPr="00BF7AAD">
        <w:rPr>
          <w:sz w:val="26"/>
          <w:szCs w:val="26"/>
          <w:lang w:val="ru-RU"/>
        </w:rPr>
        <w:t xml:space="preserve"> градостроительного плана </w:t>
      </w:r>
      <w:r>
        <w:rPr>
          <w:sz w:val="26"/>
          <w:szCs w:val="26"/>
          <w:lang w:val="ru-RU"/>
        </w:rPr>
        <w:t>земельного</w:t>
      </w:r>
    </w:p>
    <w:p w:rsidR="00BF7AAD" w:rsidRPr="00BF7AAD" w:rsidRDefault="00BF7AAD" w:rsidP="00BF7AAD">
      <w:pPr>
        <w:pStyle w:val="Standard"/>
        <w:autoSpaceDE w:val="0"/>
        <w:jc w:val="both"/>
        <w:rPr>
          <w:sz w:val="26"/>
          <w:szCs w:val="26"/>
          <w:lang w:val="ru-RU"/>
        </w:rPr>
      </w:pPr>
      <w:r w:rsidRPr="00BF7AAD">
        <w:rPr>
          <w:sz w:val="26"/>
          <w:szCs w:val="26"/>
          <w:lang w:val="ru-RU"/>
        </w:rPr>
        <w:t>уча</w:t>
      </w:r>
      <w:r w:rsidR="00F0555E">
        <w:rPr>
          <w:sz w:val="26"/>
          <w:szCs w:val="26"/>
          <w:lang w:val="ru-RU"/>
        </w:rPr>
        <w:t>стка на территории Имекского поселения</w:t>
      </w:r>
    </w:p>
    <w:p w:rsidR="00BF7AAD" w:rsidRPr="00BF7AAD" w:rsidRDefault="00BF7AAD" w:rsidP="00BF7AAD">
      <w:pPr>
        <w:pStyle w:val="Standard"/>
        <w:autoSpaceDE w:val="0"/>
        <w:jc w:val="both"/>
        <w:rPr>
          <w:sz w:val="26"/>
          <w:szCs w:val="26"/>
          <w:lang w:val="ru-RU"/>
        </w:rPr>
      </w:pPr>
    </w:p>
    <w:p w:rsidR="00BF7AAD" w:rsidRPr="00BF7AAD" w:rsidRDefault="00BF7AAD" w:rsidP="00BF7AAD">
      <w:pPr>
        <w:pStyle w:val="ConsPlusTitle"/>
        <w:widowControl/>
        <w:jc w:val="both"/>
        <w:rPr>
          <w:sz w:val="26"/>
        </w:rPr>
      </w:pPr>
    </w:p>
    <w:p w:rsidR="00EF668E" w:rsidRDefault="00BF7AAD" w:rsidP="00BF7AAD">
      <w:pPr>
        <w:pStyle w:val="ConsPlusTitle"/>
        <w:widowControl/>
        <w:jc w:val="both"/>
        <w:rPr>
          <w:b w:val="0"/>
          <w:bCs w:val="0"/>
          <w:sz w:val="26"/>
        </w:rPr>
      </w:pPr>
      <w:r w:rsidRPr="00BF7AAD">
        <w:rPr>
          <w:sz w:val="26"/>
        </w:rPr>
        <w:t xml:space="preserve">            </w:t>
      </w:r>
      <w:r w:rsidRPr="00BF7AAD">
        <w:rPr>
          <w:b w:val="0"/>
          <w:bCs w:val="0"/>
          <w:sz w:val="26"/>
        </w:rPr>
        <w:t xml:space="preserve"> Руководствуясь  Законом Российской Федерации   от 06.10.2003г №131-ФЗ </w:t>
      </w:r>
    </w:p>
    <w:p w:rsidR="00BF7AAD" w:rsidRDefault="00BF7AAD" w:rsidP="00BF7AAD">
      <w:pPr>
        <w:pStyle w:val="ConsPlusTitle"/>
        <w:widowControl/>
        <w:jc w:val="both"/>
        <w:rPr>
          <w:b w:val="0"/>
          <w:bCs w:val="0"/>
          <w:iCs/>
          <w:color w:val="000000"/>
          <w:sz w:val="26"/>
        </w:rPr>
      </w:pPr>
      <w:r w:rsidRPr="00BF7AAD">
        <w:rPr>
          <w:b w:val="0"/>
          <w:bCs w:val="0"/>
          <w:sz w:val="26"/>
        </w:rPr>
        <w:t xml:space="preserve">« Об общих принципах организации местного самоуправления в Российской Федерации»,  </w:t>
      </w:r>
      <w:r w:rsidRPr="00BF7AAD">
        <w:rPr>
          <w:b w:val="0"/>
          <w:bCs w:val="0"/>
          <w:iCs/>
          <w:color w:val="000000"/>
          <w:sz w:val="26"/>
        </w:rPr>
        <w:t>Федеральным Законом от 27 июля 2010 года № 210-ФЗ «Об организации предоставления государс</w:t>
      </w:r>
      <w:r w:rsidR="00EF668E">
        <w:rPr>
          <w:b w:val="0"/>
          <w:bCs w:val="0"/>
          <w:iCs/>
          <w:color w:val="000000"/>
          <w:sz w:val="26"/>
        </w:rPr>
        <w:t>твенных и муниципальных услуг»</w:t>
      </w:r>
      <w:proofErr w:type="gramStart"/>
      <w:r w:rsidR="00EF668E">
        <w:rPr>
          <w:b w:val="0"/>
          <w:bCs w:val="0"/>
          <w:iCs/>
          <w:color w:val="000000"/>
          <w:sz w:val="26"/>
        </w:rPr>
        <w:t>,У</w:t>
      </w:r>
      <w:proofErr w:type="gramEnd"/>
      <w:r w:rsidRPr="00BF7AAD">
        <w:rPr>
          <w:b w:val="0"/>
          <w:bCs w:val="0"/>
          <w:iCs/>
          <w:color w:val="000000"/>
          <w:sz w:val="26"/>
        </w:rPr>
        <w:t>ставом муницип</w:t>
      </w:r>
      <w:r w:rsidR="00F0555E">
        <w:rPr>
          <w:b w:val="0"/>
          <w:bCs w:val="0"/>
          <w:iCs/>
          <w:color w:val="000000"/>
          <w:sz w:val="26"/>
        </w:rPr>
        <w:t xml:space="preserve">ального образования </w:t>
      </w:r>
      <w:r w:rsidR="00EF668E">
        <w:rPr>
          <w:b w:val="0"/>
          <w:bCs w:val="0"/>
          <w:iCs/>
          <w:color w:val="000000"/>
          <w:sz w:val="26"/>
        </w:rPr>
        <w:t xml:space="preserve"> сельсовет от 04.01.2006г № 13</w:t>
      </w:r>
      <w:r w:rsidRPr="00BF7AAD">
        <w:rPr>
          <w:b w:val="0"/>
          <w:bCs w:val="0"/>
          <w:iCs/>
          <w:color w:val="000000"/>
          <w:sz w:val="26"/>
        </w:rPr>
        <w:t xml:space="preserve">,  </w:t>
      </w:r>
      <w:proofErr w:type="spellStart"/>
      <w:r w:rsidRPr="00BF7AAD">
        <w:rPr>
          <w:b w:val="0"/>
          <w:bCs w:val="0"/>
          <w:iCs/>
          <w:color w:val="000000"/>
          <w:sz w:val="26"/>
        </w:rPr>
        <w:t>п</w:t>
      </w:r>
      <w:proofErr w:type="spellEnd"/>
      <w:r w:rsidR="00EF668E">
        <w:rPr>
          <w:b w:val="0"/>
          <w:bCs w:val="0"/>
          <w:iCs/>
          <w:color w:val="000000"/>
          <w:sz w:val="26"/>
        </w:rPr>
        <w:t xml:space="preserve"> </w:t>
      </w:r>
      <w:r w:rsidRPr="00BF7AAD">
        <w:rPr>
          <w:b w:val="0"/>
          <w:bCs w:val="0"/>
          <w:iCs/>
          <w:color w:val="000000"/>
          <w:sz w:val="26"/>
        </w:rPr>
        <w:t>о</w:t>
      </w:r>
      <w:r w:rsidR="00EF668E">
        <w:rPr>
          <w:b w:val="0"/>
          <w:bCs w:val="0"/>
          <w:iCs/>
          <w:color w:val="000000"/>
          <w:sz w:val="26"/>
        </w:rPr>
        <w:t xml:space="preserve"> </w:t>
      </w:r>
      <w:r w:rsidRPr="00BF7AAD">
        <w:rPr>
          <w:b w:val="0"/>
          <w:bCs w:val="0"/>
          <w:iCs/>
          <w:color w:val="000000"/>
          <w:sz w:val="26"/>
        </w:rPr>
        <w:t>с</w:t>
      </w:r>
      <w:r w:rsidR="00EF668E">
        <w:rPr>
          <w:b w:val="0"/>
          <w:bCs w:val="0"/>
          <w:iCs/>
          <w:color w:val="000000"/>
          <w:sz w:val="26"/>
        </w:rPr>
        <w:t xml:space="preserve"> </w:t>
      </w:r>
      <w:r w:rsidRPr="00BF7AAD">
        <w:rPr>
          <w:b w:val="0"/>
          <w:bCs w:val="0"/>
          <w:iCs/>
          <w:color w:val="000000"/>
          <w:sz w:val="26"/>
        </w:rPr>
        <w:t>т</w:t>
      </w:r>
      <w:r w:rsidR="00EF668E">
        <w:rPr>
          <w:b w:val="0"/>
          <w:bCs w:val="0"/>
          <w:iCs/>
          <w:color w:val="000000"/>
          <w:sz w:val="26"/>
        </w:rPr>
        <w:t xml:space="preserve"> </w:t>
      </w:r>
      <w:r w:rsidRPr="00BF7AAD">
        <w:rPr>
          <w:b w:val="0"/>
          <w:bCs w:val="0"/>
          <w:iCs/>
          <w:color w:val="000000"/>
          <w:sz w:val="26"/>
        </w:rPr>
        <w:t>а</w:t>
      </w:r>
      <w:r w:rsidR="00EF668E">
        <w:rPr>
          <w:b w:val="0"/>
          <w:bCs w:val="0"/>
          <w:iCs/>
          <w:color w:val="000000"/>
          <w:sz w:val="26"/>
        </w:rPr>
        <w:t xml:space="preserve"> </w:t>
      </w:r>
      <w:proofErr w:type="spellStart"/>
      <w:r w:rsidRPr="00BF7AAD">
        <w:rPr>
          <w:b w:val="0"/>
          <w:bCs w:val="0"/>
          <w:iCs/>
          <w:color w:val="000000"/>
          <w:sz w:val="26"/>
        </w:rPr>
        <w:t>н</w:t>
      </w:r>
      <w:proofErr w:type="spellEnd"/>
      <w:r w:rsidR="00EF668E">
        <w:rPr>
          <w:b w:val="0"/>
          <w:bCs w:val="0"/>
          <w:iCs/>
          <w:color w:val="000000"/>
          <w:sz w:val="26"/>
        </w:rPr>
        <w:t xml:space="preserve"> </w:t>
      </w:r>
      <w:r w:rsidRPr="00BF7AAD">
        <w:rPr>
          <w:b w:val="0"/>
          <w:bCs w:val="0"/>
          <w:iCs/>
          <w:color w:val="000000"/>
          <w:sz w:val="26"/>
        </w:rPr>
        <w:t>о</w:t>
      </w:r>
      <w:r w:rsidR="00EF668E">
        <w:rPr>
          <w:b w:val="0"/>
          <w:bCs w:val="0"/>
          <w:iCs/>
          <w:color w:val="000000"/>
          <w:sz w:val="26"/>
        </w:rPr>
        <w:t xml:space="preserve"> </w:t>
      </w:r>
      <w:r w:rsidRPr="00BF7AAD">
        <w:rPr>
          <w:b w:val="0"/>
          <w:bCs w:val="0"/>
          <w:iCs/>
          <w:color w:val="000000"/>
          <w:sz w:val="26"/>
        </w:rPr>
        <w:t>в</w:t>
      </w:r>
      <w:r w:rsidR="00EF668E">
        <w:rPr>
          <w:b w:val="0"/>
          <w:bCs w:val="0"/>
          <w:iCs/>
          <w:color w:val="000000"/>
          <w:sz w:val="26"/>
        </w:rPr>
        <w:t xml:space="preserve"> </w:t>
      </w:r>
      <w:r w:rsidRPr="00BF7AAD">
        <w:rPr>
          <w:b w:val="0"/>
          <w:bCs w:val="0"/>
          <w:iCs/>
          <w:color w:val="000000"/>
          <w:sz w:val="26"/>
        </w:rPr>
        <w:t>л</w:t>
      </w:r>
      <w:r w:rsidR="00EF668E">
        <w:rPr>
          <w:b w:val="0"/>
          <w:bCs w:val="0"/>
          <w:iCs/>
          <w:color w:val="000000"/>
          <w:sz w:val="26"/>
        </w:rPr>
        <w:t xml:space="preserve"> </w:t>
      </w:r>
      <w:r w:rsidRPr="00BF7AAD">
        <w:rPr>
          <w:b w:val="0"/>
          <w:bCs w:val="0"/>
          <w:iCs/>
          <w:color w:val="000000"/>
          <w:sz w:val="26"/>
        </w:rPr>
        <w:t>я</w:t>
      </w:r>
      <w:r w:rsidR="00EF668E">
        <w:rPr>
          <w:b w:val="0"/>
          <w:bCs w:val="0"/>
          <w:iCs/>
          <w:color w:val="000000"/>
          <w:sz w:val="26"/>
        </w:rPr>
        <w:t xml:space="preserve"> </w:t>
      </w:r>
      <w:r w:rsidRPr="00BF7AAD">
        <w:rPr>
          <w:b w:val="0"/>
          <w:bCs w:val="0"/>
          <w:iCs/>
          <w:color w:val="000000"/>
          <w:sz w:val="26"/>
        </w:rPr>
        <w:t>ю:</w:t>
      </w:r>
    </w:p>
    <w:p w:rsidR="00B84FC5" w:rsidRPr="00BF7AAD" w:rsidRDefault="00B84FC5" w:rsidP="00BF7AAD">
      <w:pPr>
        <w:pStyle w:val="ConsPlusTitle"/>
        <w:widowControl/>
        <w:jc w:val="both"/>
        <w:rPr>
          <w:sz w:val="26"/>
        </w:rPr>
      </w:pPr>
    </w:p>
    <w:p w:rsidR="00BF7AAD" w:rsidRDefault="00FE45B9" w:rsidP="00BF7AAD">
      <w:pPr>
        <w:pStyle w:val="ConsPlusTitle"/>
        <w:widowControl/>
        <w:jc w:val="both"/>
        <w:rPr>
          <w:b w:val="0"/>
          <w:bCs w:val="0"/>
          <w:iCs/>
          <w:color w:val="000000"/>
          <w:sz w:val="26"/>
        </w:rPr>
      </w:pPr>
      <w:r>
        <w:rPr>
          <w:b w:val="0"/>
          <w:bCs w:val="0"/>
          <w:iCs/>
          <w:color w:val="000000"/>
          <w:sz w:val="26"/>
        </w:rPr>
        <w:t>1.Утвердить А</w:t>
      </w:r>
      <w:r w:rsidR="00BF7AAD" w:rsidRPr="00BF7AAD">
        <w:rPr>
          <w:b w:val="0"/>
          <w:bCs w:val="0"/>
          <w:iCs/>
          <w:color w:val="000000"/>
          <w:sz w:val="26"/>
        </w:rPr>
        <w:t>дминистр</w:t>
      </w:r>
      <w:r w:rsidR="00B84FC5">
        <w:rPr>
          <w:b w:val="0"/>
          <w:bCs w:val="0"/>
          <w:iCs/>
          <w:color w:val="000000"/>
          <w:sz w:val="26"/>
        </w:rPr>
        <w:t>ативный регламент оказания муниципальной услуги по выдаче градостроительного плана земельного участка на территории Имекского поселения</w:t>
      </w:r>
      <w:r>
        <w:rPr>
          <w:b w:val="0"/>
          <w:bCs w:val="0"/>
          <w:iCs/>
          <w:color w:val="000000"/>
          <w:sz w:val="26"/>
        </w:rPr>
        <w:t>.</w:t>
      </w:r>
    </w:p>
    <w:p w:rsidR="00FE45B9" w:rsidRDefault="00FE45B9" w:rsidP="00BF7AAD">
      <w:pPr>
        <w:pStyle w:val="ConsPlusTitle"/>
        <w:widowControl/>
        <w:jc w:val="both"/>
        <w:rPr>
          <w:b w:val="0"/>
          <w:bCs w:val="0"/>
          <w:iCs/>
          <w:color w:val="000000"/>
          <w:sz w:val="26"/>
        </w:rPr>
      </w:pPr>
      <w:r>
        <w:rPr>
          <w:b w:val="0"/>
          <w:bCs w:val="0"/>
          <w:iCs/>
          <w:color w:val="000000"/>
          <w:sz w:val="26"/>
        </w:rPr>
        <w:t>2. Постановление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FE45B9" w:rsidRPr="00BF7AAD" w:rsidRDefault="00FE45B9" w:rsidP="00BF7AAD">
      <w:pPr>
        <w:pStyle w:val="ConsPlusTitle"/>
        <w:widowControl/>
        <w:jc w:val="both"/>
        <w:rPr>
          <w:b w:val="0"/>
          <w:bCs w:val="0"/>
          <w:iCs/>
          <w:color w:val="000000"/>
          <w:sz w:val="26"/>
        </w:rPr>
      </w:pPr>
      <w:r>
        <w:rPr>
          <w:b w:val="0"/>
          <w:bCs w:val="0"/>
          <w:iCs/>
          <w:color w:val="000000"/>
          <w:sz w:val="26"/>
        </w:rPr>
        <w:t>3. Постановление вступает в силу со дня его опубликования</w:t>
      </w:r>
      <w:r w:rsidR="0029659F">
        <w:rPr>
          <w:b w:val="0"/>
          <w:bCs w:val="0"/>
          <w:iCs/>
          <w:color w:val="000000"/>
          <w:sz w:val="26"/>
        </w:rPr>
        <w:t xml:space="preserve"> </w:t>
      </w:r>
      <w:proofErr w:type="gramStart"/>
      <w:r>
        <w:rPr>
          <w:b w:val="0"/>
          <w:bCs w:val="0"/>
          <w:iCs/>
          <w:color w:val="000000"/>
          <w:sz w:val="26"/>
        </w:rPr>
        <w:t xml:space="preserve">( </w:t>
      </w:r>
      <w:proofErr w:type="gramEnd"/>
      <w:r>
        <w:rPr>
          <w:b w:val="0"/>
          <w:bCs w:val="0"/>
          <w:iCs/>
          <w:color w:val="000000"/>
          <w:sz w:val="26"/>
        </w:rPr>
        <w:t>обнародования).</w:t>
      </w:r>
    </w:p>
    <w:p w:rsidR="00BF7AAD" w:rsidRPr="00BF7AAD" w:rsidRDefault="00FE45B9" w:rsidP="00BF7AAD">
      <w:pPr>
        <w:pStyle w:val="ConsPlusTitle"/>
        <w:widowControl/>
        <w:jc w:val="both"/>
        <w:rPr>
          <w:b w:val="0"/>
          <w:bCs w:val="0"/>
          <w:iCs/>
          <w:color w:val="000000"/>
          <w:sz w:val="26"/>
        </w:rPr>
      </w:pPr>
      <w:r>
        <w:rPr>
          <w:b w:val="0"/>
          <w:bCs w:val="0"/>
          <w:iCs/>
          <w:color w:val="000000"/>
          <w:sz w:val="26"/>
        </w:rPr>
        <w:t>2..Контроль над</w:t>
      </w:r>
      <w:r w:rsidR="00BF7AAD" w:rsidRPr="00BF7AAD">
        <w:rPr>
          <w:b w:val="0"/>
          <w:bCs w:val="0"/>
          <w:iCs/>
          <w:color w:val="000000"/>
          <w:sz w:val="26"/>
        </w:rPr>
        <w:t xml:space="preserve"> исполнением данного постановления возложить на специалиста</w:t>
      </w:r>
      <w:r>
        <w:rPr>
          <w:b w:val="0"/>
          <w:bCs w:val="0"/>
          <w:iCs/>
          <w:color w:val="000000"/>
          <w:sz w:val="26"/>
        </w:rPr>
        <w:t xml:space="preserve"> 2 категории</w:t>
      </w:r>
      <w:r w:rsidR="0084127F">
        <w:rPr>
          <w:b w:val="0"/>
          <w:bCs w:val="0"/>
          <w:iCs/>
          <w:color w:val="000000"/>
          <w:sz w:val="26"/>
        </w:rPr>
        <w:t>-землеустроителя</w:t>
      </w:r>
      <w:r>
        <w:rPr>
          <w:b w:val="0"/>
          <w:bCs w:val="0"/>
          <w:iCs/>
          <w:color w:val="000000"/>
          <w:sz w:val="26"/>
        </w:rPr>
        <w:t xml:space="preserve"> Администрации Имекс</w:t>
      </w:r>
      <w:r w:rsidR="0084127F">
        <w:rPr>
          <w:b w:val="0"/>
          <w:bCs w:val="0"/>
          <w:iCs/>
          <w:color w:val="000000"/>
          <w:sz w:val="26"/>
        </w:rPr>
        <w:t>кого сельсовета</w:t>
      </w:r>
      <w:r w:rsidR="00BF7AAD" w:rsidRPr="00BF7AAD">
        <w:rPr>
          <w:b w:val="0"/>
          <w:bCs w:val="0"/>
          <w:iCs/>
          <w:color w:val="000000"/>
          <w:sz w:val="26"/>
        </w:rPr>
        <w:t>.</w:t>
      </w:r>
    </w:p>
    <w:p w:rsidR="00BF7AAD" w:rsidRPr="00BF7AAD" w:rsidRDefault="00BF7AAD" w:rsidP="00BF7AAD">
      <w:pPr>
        <w:pStyle w:val="Standard"/>
        <w:autoSpaceDE w:val="0"/>
        <w:ind w:firstLine="540"/>
        <w:jc w:val="both"/>
        <w:rPr>
          <w:sz w:val="26"/>
          <w:lang w:val="ru-RU"/>
        </w:rPr>
      </w:pPr>
    </w:p>
    <w:p w:rsidR="00BF7AAD" w:rsidRPr="00BF7AAD" w:rsidRDefault="00BF7AAD" w:rsidP="00BF7AAD">
      <w:pPr>
        <w:pStyle w:val="Standard"/>
        <w:autoSpaceDE w:val="0"/>
        <w:ind w:hanging="90"/>
        <w:jc w:val="both"/>
        <w:rPr>
          <w:sz w:val="26"/>
          <w:lang w:val="ru-RU"/>
        </w:rPr>
      </w:pPr>
    </w:p>
    <w:p w:rsidR="00FE45B9" w:rsidRDefault="00FE45B9" w:rsidP="00BF7AAD">
      <w:pPr>
        <w:pStyle w:val="Standard"/>
        <w:autoSpaceDE w:val="0"/>
        <w:ind w:hanging="30"/>
        <w:jc w:val="both"/>
        <w:rPr>
          <w:sz w:val="26"/>
          <w:szCs w:val="26"/>
          <w:lang w:val="ru-RU"/>
        </w:rPr>
      </w:pPr>
    </w:p>
    <w:p w:rsidR="00BF7AAD" w:rsidRDefault="00FE45B9" w:rsidP="00BF7AAD">
      <w:pPr>
        <w:pStyle w:val="Standard"/>
        <w:autoSpaceDE w:val="0"/>
        <w:ind w:hanging="3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</w:t>
      </w:r>
      <w:proofErr w:type="spellStart"/>
      <w:r>
        <w:rPr>
          <w:sz w:val="26"/>
          <w:szCs w:val="26"/>
          <w:lang w:val="ru-RU"/>
        </w:rPr>
        <w:t>Имекского</w:t>
      </w:r>
      <w:proofErr w:type="spellEnd"/>
      <w:r>
        <w:rPr>
          <w:sz w:val="26"/>
          <w:szCs w:val="26"/>
          <w:lang w:val="ru-RU"/>
        </w:rPr>
        <w:t xml:space="preserve"> сельсовета</w:t>
      </w:r>
      <w:r w:rsidR="00BF7AAD" w:rsidRPr="00BF7AAD">
        <w:rPr>
          <w:sz w:val="26"/>
          <w:szCs w:val="26"/>
          <w:lang w:val="ru-RU"/>
        </w:rPr>
        <w:t xml:space="preserve">                                          </w:t>
      </w:r>
      <w:r>
        <w:rPr>
          <w:sz w:val="26"/>
          <w:szCs w:val="26"/>
          <w:lang w:val="ru-RU"/>
        </w:rPr>
        <w:t xml:space="preserve">                  Г.Г. </w:t>
      </w:r>
      <w:proofErr w:type="spellStart"/>
      <w:r>
        <w:rPr>
          <w:sz w:val="26"/>
          <w:szCs w:val="26"/>
          <w:lang w:val="ru-RU"/>
        </w:rPr>
        <w:t>Тодинов</w:t>
      </w:r>
      <w:proofErr w:type="spellEnd"/>
    </w:p>
    <w:p w:rsidR="00655118" w:rsidRDefault="00655118" w:rsidP="00BF7AAD">
      <w:pPr>
        <w:pStyle w:val="Standard"/>
        <w:autoSpaceDE w:val="0"/>
        <w:ind w:hanging="30"/>
        <w:jc w:val="both"/>
        <w:rPr>
          <w:sz w:val="26"/>
          <w:szCs w:val="26"/>
          <w:lang w:val="ru-RU"/>
        </w:rPr>
      </w:pPr>
    </w:p>
    <w:p w:rsidR="00655118" w:rsidRPr="00655118" w:rsidRDefault="00655118" w:rsidP="00BF7AAD">
      <w:pPr>
        <w:pStyle w:val="Standard"/>
        <w:autoSpaceDE w:val="0"/>
        <w:ind w:hanging="30"/>
        <w:jc w:val="both"/>
        <w:rPr>
          <w:sz w:val="20"/>
          <w:szCs w:val="26"/>
          <w:lang w:val="ru-RU"/>
        </w:rPr>
      </w:pPr>
    </w:p>
    <w:p w:rsidR="00655118" w:rsidRDefault="00AF6825" w:rsidP="00BF7AAD">
      <w:pPr>
        <w:pStyle w:val="Standard"/>
        <w:autoSpaceDE w:val="0"/>
        <w:ind w:hanging="30"/>
        <w:jc w:val="both"/>
        <w:rPr>
          <w:sz w:val="20"/>
          <w:szCs w:val="26"/>
          <w:lang w:val="ru-RU"/>
        </w:rPr>
      </w:pPr>
      <w:r>
        <w:rPr>
          <w:sz w:val="20"/>
          <w:szCs w:val="26"/>
          <w:lang w:val="ru-RU"/>
        </w:rPr>
        <w:t xml:space="preserve">  </w:t>
      </w:r>
    </w:p>
    <w:p w:rsidR="00AF6825" w:rsidRDefault="00AF6825" w:rsidP="00BF7AAD">
      <w:pPr>
        <w:pStyle w:val="Standard"/>
        <w:autoSpaceDE w:val="0"/>
        <w:ind w:hanging="30"/>
        <w:jc w:val="both"/>
        <w:rPr>
          <w:sz w:val="20"/>
          <w:szCs w:val="26"/>
          <w:lang w:val="ru-RU"/>
        </w:rPr>
      </w:pPr>
    </w:p>
    <w:p w:rsidR="00AF6825" w:rsidRDefault="00AF6825" w:rsidP="00BF7AAD">
      <w:pPr>
        <w:pStyle w:val="Standard"/>
        <w:autoSpaceDE w:val="0"/>
        <w:ind w:hanging="30"/>
        <w:jc w:val="both"/>
        <w:rPr>
          <w:sz w:val="20"/>
          <w:szCs w:val="26"/>
          <w:lang w:val="ru-RU"/>
        </w:rPr>
      </w:pPr>
    </w:p>
    <w:p w:rsidR="00AF6825" w:rsidRPr="00655118" w:rsidRDefault="00AF6825" w:rsidP="00BF7AAD">
      <w:pPr>
        <w:pStyle w:val="Standard"/>
        <w:autoSpaceDE w:val="0"/>
        <w:ind w:hanging="30"/>
        <w:jc w:val="both"/>
        <w:rPr>
          <w:sz w:val="20"/>
          <w:szCs w:val="26"/>
          <w:lang w:val="ru-RU"/>
        </w:rPr>
      </w:pPr>
    </w:p>
    <w:p w:rsidR="00BF7AAD" w:rsidRDefault="00BF7AAD" w:rsidP="00BF7AAD">
      <w:pPr>
        <w:autoSpaceDE w:val="0"/>
        <w:jc w:val="center"/>
        <w:rPr>
          <w:sz w:val="26"/>
          <w:szCs w:val="26"/>
        </w:rPr>
      </w:pPr>
    </w:p>
    <w:p w:rsidR="00BF7AAD" w:rsidRDefault="00BF7AAD" w:rsidP="00BF7AAD">
      <w:pPr>
        <w:autoSpaceDE w:val="0"/>
        <w:jc w:val="center"/>
        <w:rPr>
          <w:sz w:val="26"/>
          <w:szCs w:val="26"/>
        </w:rPr>
      </w:pPr>
    </w:p>
    <w:p w:rsidR="00BF7AAD" w:rsidRDefault="00BF7AAD" w:rsidP="00BF7AAD">
      <w:pPr>
        <w:autoSpaceDE w:val="0"/>
        <w:jc w:val="center"/>
        <w:rPr>
          <w:sz w:val="26"/>
          <w:szCs w:val="26"/>
        </w:rPr>
      </w:pPr>
    </w:p>
    <w:p w:rsidR="00BF7AAD" w:rsidRDefault="00BF7AAD" w:rsidP="00BF7AAD">
      <w:pPr>
        <w:autoSpaceDE w:val="0"/>
        <w:jc w:val="center"/>
        <w:rPr>
          <w:sz w:val="26"/>
          <w:szCs w:val="26"/>
        </w:rPr>
      </w:pPr>
    </w:p>
    <w:p w:rsidR="00BF7AAD" w:rsidRDefault="00BF7AAD" w:rsidP="00BF7AAD">
      <w:pPr>
        <w:autoSpaceDE w:val="0"/>
        <w:jc w:val="center"/>
        <w:rPr>
          <w:sz w:val="26"/>
          <w:szCs w:val="26"/>
        </w:rPr>
      </w:pPr>
    </w:p>
    <w:p w:rsidR="00BF7AAD" w:rsidRDefault="00BF7AAD" w:rsidP="00BF7AAD">
      <w:pPr>
        <w:autoSpaceDE w:val="0"/>
        <w:jc w:val="center"/>
        <w:rPr>
          <w:sz w:val="26"/>
          <w:szCs w:val="26"/>
        </w:rPr>
      </w:pPr>
    </w:p>
    <w:p w:rsidR="00BF7AAD" w:rsidRDefault="00BF7AAD" w:rsidP="00655118">
      <w:pPr>
        <w:autoSpaceDE w:val="0"/>
        <w:rPr>
          <w:sz w:val="26"/>
          <w:szCs w:val="26"/>
        </w:rPr>
      </w:pPr>
    </w:p>
    <w:p w:rsidR="00FE45B9" w:rsidRDefault="00FE45B9" w:rsidP="00181279">
      <w:pPr>
        <w:autoSpaceDE w:val="0"/>
        <w:jc w:val="right"/>
        <w:rPr>
          <w:sz w:val="26"/>
          <w:szCs w:val="26"/>
        </w:rPr>
      </w:pPr>
    </w:p>
    <w:p w:rsidR="00181279" w:rsidRDefault="00181279" w:rsidP="00181279">
      <w:pPr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181279" w:rsidRDefault="00181279" w:rsidP="00181279">
      <w:pPr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:rsidR="00400ED3" w:rsidRDefault="00400ED3" w:rsidP="00181279">
      <w:pPr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</w:p>
    <w:p w:rsidR="00181279" w:rsidRDefault="00400ED3" w:rsidP="00181279">
      <w:pPr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Имекского сельсовета</w:t>
      </w:r>
    </w:p>
    <w:p w:rsidR="00181279" w:rsidRDefault="00BF7AAD" w:rsidP="00181279">
      <w:pPr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от 25.07.2012г. №  84</w:t>
      </w:r>
    </w:p>
    <w:p w:rsidR="00181279" w:rsidRDefault="00181279" w:rsidP="00181279">
      <w:pPr>
        <w:autoSpaceDE w:val="0"/>
        <w:ind w:firstLine="540"/>
        <w:jc w:val="both"/>
        <w:rPr>
          <w:sz w:val="26"/>
          <w:szCs w:val="26"/>
        </w:rPr>
      </w:pPr>
    </w:p>
    <w:p w:rsidR="00181279" w:rsidRDefault="00181279" w:rsidP="00181279">
      <w:pPr>
        <w:autoSpaceDE w:val="0"/>
        <w:ind w:firstLine="540"/>
        <w:jc w:val="both"/>
        <w:rPr>
          <w:sz w:val="26"/>
          <w:szCs w:val="26"/>
        </w:rPr>
      </w:pPr>
    </w:p>
    <w:p w:rsidR="00181279" w:rsidRDefault="00181279" w:rsidP="00181279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АДМИНИСТРАТИВНЫЙ РЕГЛАМЕНТ</w:t>
      </w:r>
    </w:p>
    <w:p w:rsidR="00181279" w:rsidRDefault="00181279" w:rsidP="00181279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ОКАЗАНИЯ МУНИЦИПАЛЬНОЙ УСЛУГИ ПО ВЫДАЧЕ</w:t>
      </w:r>
    </w:p>
    <w:p w:rsidR="00181279" w:rsidRDefault="00181279" w:rsidP="00181279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ГРАДОСТРОИТЕЛЬНОГО ПЛАНА ЗЕМЕЛЬНОГО УЧАСТКА</w:t>
      </w:r>
    </w:p>
    <w:p w:rsidR="00181279" w:rsidRDefault="00400ED3" w:rsidP="00181279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НА ТЕРРИТОРИИ ИМЕКСКОГО ПОСЕЛЕНИЯ</w:t>
      </w:r>
    </w:p>
    <w:p w:rsidR="00EC409D" w:rsidRPr="00EC409D" w:rsidRDefault="00EC409D" w:rsidP="00181279">
      <w:pPr>
        <w:jc w:val="center"/>
        <w:rPr>
          <w:b/>
          <w:bCs/>
          <w:color w:val="000000"/>
          <w:kern w:val="26"/>
          <w:sz w:val="20"/>
          <w:szCs w:val="26"/>
        </w:rPr>
      </w:pPr>
    </w:p>
    <w:p w:rsidR="00181279" w:rsidRDefault="00EC409D" w:rsidP="00181279">
      <w:pPr>
        <w:jc w:val="center"/>
        <w:rPr>
          <w:color w:val="000000"/>
          <w:sz w:val="26"/>
          <w:szCs w:val="26"/>
        </w:rPr>
      </w:pPr>
      <w:r w:rsidRPr="00EC409D">
        <w:rPr>
          <w:color w:val="000000"/>
          <w:kern w:val="26"/>
          <w:sz w:val="20"/>
          <w:szCs w:val="26"/>
        </w:rPr>
        <w:t xml:space="preserve">(в редакции </w:t>
      </w:r>
      <w:r w:rsidR="003E1DAB">
        <w:rPr>
          <w:color w:val="000000"/>
          <w:kern w:val="26"/>
          <w:sz w:val="20"/>
          <w:szCs w:val="26"/>
        </w:rPr>
        <w:t xml:space="preserve"> постановлений</w:t>
      </w:r>
      <w:r w:rsidR="00830B3E">
        <w:rPr>
          <w:color w:val="000000"/>
          <w:kern w:val="26"/>
          <w:sz w:val="20"/>
          <w:szCs w:val="26"/>
        </w:rPr>
        <w:t xml:space="preserve"> </w:t>
      </w:r>
      <w:r w:rsidR="003E1DAB">
        <w:rPr>
          <w:color w:val="000000"/>
          <w:kern w:val="26"/>
          <w:sz w:val="20"/>
          <w:szCs w:val="26"/>
        </w:rPr>
        <w:t xml:space="preserve">от 21.11.2013 </w:t>
      </w:r>
      <w:r w:rsidRPr="00EC409D">
        <w:rPr>
          <w:color w:val="000000"/>
          <w:kern w:val="26"/>
          <w:sz w:val="20"/>
          <w:szCs w:val="26"/>
        </w:rPr>
        <w:t xml:space="preserve"> № 147</w:t>
      </w:r>
      <w:r w:rsidR="003E1DAB">
        <w:rPr>
          <w:color w:val="000000"/>
          <w:kern w:val="26"/>
          <w:sz w:val="20"/>
          <w:szCs w:val="26"/>
        </w:rPr>
        <w:t>, от 27.02.2015</w:t>
      </w:r>
      <w:r w:rsidR="00830B3E">
        <w:rPr>
          <w:color w:val="000000"/>
          <w:kern w:val="26"/>
          <w:sz w:val="20"/>
          <w:szCs w:val="26"/>
        </w:rPr>
        <w:t xml:space="preserve"> №</w:t>
      </w:r>
      <w:r w:rsidR="001F0857">
        <w:rPr>
          <w:color w:val="000000"/>
          <w:kern w:val="26"/>
          <w:sz w:val="20"/>
          <w:szCs w:val="26"/>
        </w:rPr>
        <w:t xml:space="preserve"> </w:t>
      </w:r>
      <w:r w:rsidR="00830B3E">
        <w:rPr>
          <w:color w:val="000000"/>
          <w:kern w:val="26"/>
          <w:sz w:val="20"/>
          <w:szCs w:val="26"/>
        </w:rPr>
        <w:t>2</w:t>
      </w:r>
      <w:r w:rsidR="0029659F">
        <w:rPr>
          <w:color w:val="000000"/>
          <w:kern w:val="26"/>
          <w:sz w:val="20"/>
          <w:szCs w:val="26"/>
        </w:rPr>
        <w:t>1, от 30.05.2016 № 84</w:t>
      </w:r>
      <w:r>
        <w:rPr>
          <w:color w:val="000000"/>
          <w:sz w:val="26"/>
          <w:szCs w:val="26"/>
        </w:rPr>
        <w:t>)</w:t>
      </w:r>
    </w:p>
    <w:p w:rsidR="00EC409D" w:rsidRDefault="00EC409D" w:rsidP="00181279">
      <w:pPr>
        <w:jc w:val="center"/>
        <w:rPr>
          <w:color w:val="000000"/>
          <w:sz w:val="26"/>
          <w:szCs w:val="26"/>
        </w:rPr>
      </w:pPr>
    </w:p>
    <w:p w:rsidR="00181279" w:rsidRDefault="00181279" w:rsidP="00181279">
      <w:pPr>
        <w:jc w:val="center"/>
        <w:rPr>
          <w:color w:val="000000"/>
          <w:sz w:val="26"/>
          <w:szCs w:val="26"/>
        </w:rPr>
      </w:pPr>
    </w:p>
    <w:p w:rsidR="00181279" w:rsidRDefault="00181279" w:rsidP="0018127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     ОБЩИЕ ПОЛОЖЕНИЯ</w:t>
      </w:r>
    </w:p>
    <w:p w:rsidR="00181279" w:rsidRDefault="00181279" w:rsidP="00181279">
      <w:pPr>
        <w:ind w:firstLine="225"/>
        <w:jc w:val="both"/>
        <w:rPr>
          <w:color w:val="000000"/>
          <w:sz w:val="26"/>
          <w:szCs w:val="26"/>
        </w:rPr>
      </w:pP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1.1.Настоящий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Административный регламент оказания муниципальной услуги по выдаче градостроительного плана земельного участка (далее - муниципальная услуга) разработан 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color w:val="000000"/>
          <w:sz w:val="26"/>
          <w:szCs w:val="26"/>
        </w:rPr>
        <w:t>в целях повышения качества и доступности предоставления муниципальной  услуги и определяет стандарт предоставления муниципальной услуги, сроки и последовательность действий, в том числе требования к порядку предоставления муниципальной услуги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, административные процедуры и административные дей</w:t>
      </w:r>
      <w:r w:rsidR="00400ED3">
        <w:rPr>
          <w:rFonts w:ascii="Times New Roman" w:hAnsi="Times New Roman" w:cs="Times New Roman"/>
          <w:color w:val="000000"/>
          <w:sz w:val="26"/>
          <w:szCs w:val="26"/>
        </w:rPr>
        <w:t>ствия, а также формы контроля над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Регламента и досудебный порядок обжалования решений и действий органа при осуществлении полномочий по предоставлению муниципальной  услуги.</w:t>
      </w:r>
    </w:p>
    <w:p w:rsidR="00181279" w:rsidRDefault="00181279" w:rsidP="001812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1279" w:rsidRDefault="00181279" w:rsidP="0018127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1.2.Получатели муниципальной услуги </w:t>
      </w:r>
    </w:p>
    <w:p w:rsidR="00181279" w:rsidRDefault="00181279" w:rsidP="00181279">
      <w:pPr>
        <w:pStyle w:val="21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sz w:val="26"/>
          <w:szCs w:val="26"/>
        </w:rPr>
        <w:t xml:space="preserve">1.2.1.  Получателями муниципальной услуги являются физические или юридические лица - правообладатели земельных участков. 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1.2.2.   От имени юридических лиц заявления могут подавать:</w:t>
      </w:r>
    </w:p>
    <w:p w:rsidR="00181279" w:rsidRDefault="00181279" w:rsidP="0018127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1) лица, действующие в соответствии с законом, иными нормативными правовыми актами,  учредительными и иными документами от имени юридического лица без доверенности;</w:t>
      </w:r>
    </w:p>
    <w:p w:rsidR="00181279" w:rsidRDefault="00181279" w:rsidP="001812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2)представители юридических лиц в силу полномочий, основанных на доверенности или договоре.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1.2.3.</w:t>
      </w:r>
      <w:r>
        <w:rPr>
          <w:rFonts w:ascii="Times New Roman" w:hAnsi="Times New Roman" w:cs="Times New Roman"/>
          <w:sz w:val="26"/>
          <w:szCs w:val="26"/>
        </w:rPr>
        <w:tab/>
        <w:t xml:space="preserve"> Заявления физических лиц могут быть поданы лично, либо от их имени следующими лицами:</w:t>
      </w:r>
    </w:p>
    <w:p w:rsidR="00181279" w:rsidRDefault="00181279" w:rsidP="0018127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законными представителями (родители, усыновители, опекуны) несовершеннолетних в возрасте до 14 лет;</w:t>
      </w:r>
    </w:p>
    <w:p w:rsidR="00181279" w:rsidRDefault="00181279" w:rsidP="0018127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опекунами недееспособных граждан;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3)представителями, действующими в силу полномочий, основанных на доверенности или договоре.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Несовершеннолетние в возрасте от 14 до 18 лет могут подать заявление с согласия законных представителей.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1.3. Порядок информирования о порядке оказания муниципальной услуги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1.3.1.  Информация о порядке оказания муниципальной услуги предоставляется:</w:t>
      </w:r>
    </w:p>
    <w:p w:rsidR="00181279" w:rsidRDefault="00400ED3" w:rsidP="001812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общем отделе  Администрации Имекского сельсовета  по адресу: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.И</w:t>
      </w:r>
      <w:proofErr w:type="gramEnd"/>
      <w:r>
        <w:rPr>
          <w:rFonts w:ascii="Times New Roman" w:hAnsi="Times New Roman" w:cs="Times New Roman"/>
          <w:sz w:val="26"/>
          <w:szCs w:val="26"/>
        </w:rPr>
        <w:t>мек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Северная, 18 (почтовый адрес: 655761 с. Имек, ул. Северная, 18</w:t>
      </w:r>
      <w:r w:rsidR="00181279">
        <w:rPr>
          <w:rFonts w:ascii="Times New Roman" w:hAnsi="Times New Roman" w:cs="Times New Roman"/>
          <w:sz w:val="26"/>
          <w:szCs w:val="26"/>
        </w:rPr>
        <w:t>);</w:t>
      </w:r>
    </w:p>
    <w:p w:rsidR="00181279" w:rsidRDefault="00181279" w:rsidP="001812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тел</w:t>
      </w:r>
      <w:r w:rsidR="00400ED3">
        <w:rPr>
          <w:rFonts w:ascii="Times New Roman" w:hAnsi="Times New Roman" w:cs="Times New Roman"/>
          <w:sz w:val="26"/>
          <w:szCs w:val="26"/>
        </w:rPr>
        <w:t>ефону (8-390-46) 2-63-10, факс (8-390-46) 2-63-10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81279" w:rsidRDefault="00181279" w:rsidP="001812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посредством размещения в информационных сетях общего пользования (в том числе в сети Интернет, на сайте А</w:t>
      </w:r>
      <w:r w:rsidR="00400ED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400ED3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400ED3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(</w:t>
      </w:r>
      <w:r w:rsidR="00400ED3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7B56FD">
        <w:rPr>
          <w:rFonts w:ascii="Times New Roman" w:hAnsi="Times New Roman" w:cs="Times New Roman"/>
          <w:sz w:val="26"/>
          <w:szCs w:val="26"/>
        </w:rPr>
        <w:t>:</w:t>
      </w:r>
      <w:r w:rsidR="00400ED3" w:rsidRPr="00400ED3">
        <w:rPr>
          <w:rFonts w:ascii="Times New Roman" w:hAnsi="Times New Roman" w:cs="Times New Roman"/>
          <w:sz w:val="26"/>
          <w:szCs w:val="26"/>
        </w:rPr>
        <w:t>//</w:t>
      </w:r>
      <w:proofErr w:type="spellStart"/>
      <w:r w:rsidR="003E1DAB">
        <w:rPr>
          <w:rFonts w:ascii="Times New Roman" w:hAnsi="Times New Roman" w:cs="Times New Roman"/>
          <w:sz w:val="26"/>
          <w:szCs w:val="26"/>
          <w:lang w:val="en-US"/>
        </w:rPr>
        <w:t>amoimek</w:t>
      </w:r>
      <w:proofErr w:type="spellEnd"/>
      <w:r w:rsidR="003E1DAB" w:rsidRPr="003E1DA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E1DAB">
        <w:rPr>
          <w:rFonts w:ascii="Times New Roman" w:hAnsi="Times New Roman" w:cs="Times New Roman"/>
          <w:sz w:val="26"/>
          <w:szCs w:val="26"/>
          <w:lang w:val="en-US"/>
        </w:rPr>
        <w:t>wix</w:t>
      </w:r>
      <w:proofErr w:type="spellEnd"/>
      <w:r w:rsidR="003E1DAB" w:rsidRPr="003E1DAB">
        <w:rPr>
          <w:rFonts w:ascii="Times New Roman" w:hAnsi="Times New Roman" w:cs="Times New Roman"/>
          <w:sz w:val="26"/>
          <w:szCs w:val="26"/>
        </w:rPr>
        <w:t>.</w:t>
      </w:r>
      <w:r w:rsidR="003E1DAB">
        <w:rPr>
          <w:rFonts w:ascii="Times New Roman" w:hAnsi="Times New Roman" w:cs="Times New Roman"/>
          <w:sz w:val="26"/>
          <w:szCs w:val="26"/>
          <w:lang w:val="en-US"/>
        </w:rPr>
        <w:t>com</w:t>
      </w:r>
      <w:r w:rsidR="003E2421" w:rsidRPr="003E242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3E1DAB">
        <w:rPr>
          <w:rFonts w:ascii="Times New Roman" w:hAnsi="Times New Roman" w:cs="Times New Roman"/>
          <w:sz w:val="26"/>
          <w:szCs w:val="26"/>
          <w:lang w:val="en-US"/>
        </w:rPr>
        <w:t>adminis</w:t>
      </w:r>
      <w:proofErr w:type="spellEnd"/>
      <w:r w:rsidR="003E2421">
        <w:rPr>
          <w:rFonts w:ascii="Times New Roman" w:hAnsi="Times New Roman" w:cs="Times New Roman"/>
          <w:sz w:val="26"/>
          <w:szCs w:val="26"/>
        </w:rPr>
        <w:t>), обнародовании на информационных стендах поселения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81279" w:rsidRPr="00BF7AAD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1.3.2. Режим работы </w:t>
      </w:r>
      <w:r w:rsidR="003E2421">
        <w:rPr>
          <w:rFonts w:ascii="Times New Roman" w:hAnsi="Times New Roman" w:cs="Times New Roman"/>
          <w:sz w:val="26"/>
          <w:szCs w:val="26"/>
        </w:rPr>
        <w:t xml:space="preserve"> общего отдела  Администрации Имекского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с 8.00 до 17.00, с понедельника по пятницу включительно</w:t>
      </w:r>
      <w:r w:rsidR="003E2421">
        <w:rPr>
          <w:rFonts w:ascii="Times New Roman" w:hAnsi="Times New Roman" w:cs="Times New Roman"/>
          <w:sz w:val="26"/>
          <w:szCs w:val="26"/>
        </w:rPr>
        <w:t>, четверг</w:t>
      </w:r>
      <w:r w:rsidR="00C24571">
        <w:rPr>
          <w:rFonts w:ascii="Times New Roman" w:hAnsi="Times New Roman" w:cs="Times New Roman"/>
          <w:sz w:val="26"/>
          <w:szCs w:val="26"/>
        </w:rPr>
        <w:t xml:space="preserve"> не приёмный день</w:t>
      </w:r>
      <w:r>
        <w:rPr>
          <w:rFonts w:ascii="Times New Roman" w:hAnsi="Times New Roman" w:cs="Times New Roman"/>
          <w:sz w:val="26"/>
          <w:szCs w:val="26"/>
        </w:rPr>
        <w:t>, перерыв с 12.00 до 13.00.</w:t>
      </w:r>
    </w:p>
    <w:p w:rsidR="00181279" w:rsidRPr="00C24571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Прием заявлений от граждан и юридических лиц и выдача докуме</w:t>
      </w:r>
      <w:r w:rsidR="00C24571">
        <w:rPr>
          <w:rFonts w:ascii="Times New Roman" w:hAnsi="Times New Roman" w:cs="Times New Roman"/>
          <w:sz w:val="26"/>
          <w:szCs w:val="26"/>
        </w:rPr>
        <w:t>нтов осуществляются с 8.00 до 1</w:t>
      </w:r>
      <w:r w:rsidR="00C24571" w:rsidRPr="00C24571">
        <w:rPr>
          <w:rFonts w:ascii="Times New Roman" w:hAnsi="Times New Roman" w:cs="Times New Roman"/>
          <w:sz w:val="26"/>
          <w:szCs w:val="26"/>
        </w:rPr>
        <w:t>6</w:t>
      </w:r>
      <w:r w:rsidR="00C24571">
        <w:rPr>
          <w:rFonts w:ascii="Times New Roman" w:hAnsi="Times New Roman" w:cs="Times New Roman"/>
          <w:sz w:val="26"/>
          <w:szCs w:val="26"/>
        </w:rPr>
        <w:t>.00.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Прием посетит</w:t>
      </w:r>
      <w:r w:rsidR="0042519D">
        <w:rPr>
          <w:rFonts w:ascii="Times New Roman" w:hAnsi="Times New Roman" w:cs="Times New Roman"/>
          <w:sz w:val="26"/>
          <w:szCs w:val="26"/>
        </w:rPr>
        <w:t xml:space="preserve">елей работником, непосредственно оказывающим </w:t>
      </w:r>
      <w:r>
        <w:rPr>
          <w:rFonts w:ascii="Times New Roman" w:hAnsi="Times New Roman" w:cs="Times New Roman"/>
          <w:sz w:val="26"/>
          <w:szCs w:val="26"/>
        </w:rPr>
        <w:t>муниципальные услуги, осуществляется с 8.00 до 17.00, с понедельника по пятницу включительно</w:t>
      </w:r>
      <w:r w:rsidR="0042519D">
        <w:rPr>
          <w:rFonts w:ascii="Times New Roman" w:hAnsi="Times New Roman" w:cs="Times New Roman"/>
          <w:sz w:val="26"/>
          <w:szCs w:val="26"/>
        </w:rPr>
        <w:t>, четверг не приёмный день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1.3.3.  Консультации по вопросам оказания муниципальной услуги предоставля</w:t>
      </w:r>
      <w:r w:rsidR="0042519D">
        <w:rPr>
          <w:rFonts w:ascii="Times New Roman" w:hAnsi="Times New Roman" w:cs="Times New Roman"/>
          <w:sz w:val="26"/>
          <w:szCs w:val="26"/>
        </w:rPr>
        <w:t>ются работником администрации, ответственным</w:t>
      </w:r>
      <w:r>
        <w:rPr>
          <w:rFonts w:ascii="Times New Roman" w:hAnsi="Times New Roman" w:cs="Times New Roman"/>
          <w:sz w:val="26"/>
          <w:szCs w:val="26"/>
        </w:rPr>
        <w:t xml:space="preserve"> за предоставление муниципальной услуги.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1.3.4.  При ответах на телефонные звонки и устные обра</w:t>
      </w:r>
      <w:r w:rsidR="0042519D">
        <w:rPr>
          <w:rFonts w:ascii="Times New Roman" w:hAnsi="Times New Roman" w:cs="Times New Roman"/>
          <w:sz w:val="26"/>
          <w:szCs w:val="26"/>
        </w:rPr>
        <w:t>щения, работник</w:t>
      </w:r>
      <w:r>
        <w:rPr>
          <w:rFonts w:ascii="Times New Roman" w:hAnsi="Times New Roman" w:cs="Times New Roman"/>
          <w:sz w:val="26"/>
          <w:szCs w:val="26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работника, принявшего телефонный звонок.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 невозмо</w:t>
      </w:r>
      <w:r w:rsidR="0042519D">
        <w:rPr>
          <w:rFonts w:ascii="Times New Roman" w:hAnsi="Times New Roman" w:cs="Times New Roman"/>
          <w:sz w:val="26"/>
          <w:szCs w:val="26"/>
        </w:rPr>
        <w:t>жности работник администрации</w:t>
      </w:r>
      <w:r w:rsidR="002E6BA6">
        <w:rPr>
          <w:rFonts w:ascii="Times New Roman" w:hAnsi="Times New Roman" w:cs="Times New Roman"/>
          <w:sz w:val="26"/>
          <w:szCs w:val="26"/>
        </w:rPr>
        <w:t>, принявший</w:t>
      </w:r>
      <w:r>
        <w:rPr>
          <w:rFonts w:ascii="Times New Roman" w:hAnsi="Times New Roman" w:cs="Times New Roman"/>
          <w:sz w:val="26"/>
          <w:szCs w:val="26"/>
        </w:rPr>
        <w:t xml:space="preserve"> звонок, самостоятельно ответить на поставленные вопросы телефонный звонок должен быть переадресован (переведен) на другого работника или же обратившемуся гражданину должен быть сообщен телефонный номер, по которому можно получить необходимую информацию.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1.3.5.  В любое время с момента приема документов для оказания муниципальной услуги заявитель имеет право на получение сведений о ходе исполнения.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1.3.6. Ответы на письменные обращения граждан, поступившие по почте, по электронной почте, факсимильной связью или на официальный сайт, направляются в письменном виде в зависимости от способа обращения граждан, почтовым отправлением, по электронной почте, на официальном сайте в сети Интернет.</w:t>
      </w:r>
    </w:p>
    <w:p w:rsidR="00181279" w:rsidRDefault="00181279" w:rsidP="0018127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181279" w:rsidRDefault="00181279" w:rsidP="00181279">
      <w:pPr>
        <w:pStyle w:val="ConsPlusNormal"/>
        <w:ind w:firstLine="0"/>
        <w:rPr>
          <w:sz w:val="26"/>
          <w:szCs w:val="26"/>
        </w:rPr>
      </w:pPr>
    </w:p>
    <w:p w:rsidR="00181279" w:rsidRDefault="00181279" w:rsidP="00181279">
      <w:pPr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2.     СТАНДАРТ ПРЕДОСТАВЛЕНИЯ МУНИЦИПАЛЬНОЙ  УСЛУГИ </w:t>
      </w:r>
    </w:p>
    <w:p w:rsidR="00181279" w:rsidRDefault="00181279" w:rsidP="00181279">
      <w:pPr>
        <w:ind w:firstLine="225"/>
        <w:jc w:val="both"/>
        <w:rPr>
          <w:color w:val="000000"/>
          <w:sz w:val="26"/>
          <w:szCs w:val="26"/>
        </w:rPr>
      </w:pPr>
    </w:p>
    <w:p w:rsidR="00181279" w:rsidRDefault="00181279" w:rsidP="00181279">
      <w:pPr>
        <w:pStyle w:val="31"/>
        <w:tabs>
          <w:tab w:val="left" w:pos="767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2.1.  Наименование муниципальной услуги: «Выдача градостроительного плана земельного участка </w:t>
      </w:r>
      <w:r w:rsidR="00845AFA">
        <w:rPr>
          <w:sz w:val="26"/>
          <w:szCs w:val="26"/>
        </w:rPr>
        <w:t xml:space="preserve">на  территории Имекского поселения </w:t>
      </w:r>
      <w:r>
        <w:rPr>
          <w:sz w:val="26"/>
          <w:szCs w:val="26"/>
        </w:rPr>
        <w:t>».</w:t>
      </w:r>
    </w:p>
    <w:p w:rsidR="00181279" w:rsidRDefault="00181279" w:rsidP="00181279">
      <w:pPr>
        <w:pStyle w:val="31"/>
        <w:tabs>
          <w:tab w:val="left" w:pos="7671"/>
        </w:tabs>
        <w:rPr>
          <w:sz w:val="26"/>
          <w:szCs w:val="26"/>
        </w:rPr>
      </w:pPr>
    </w:p>
    <w:p w:rsidR="00181279" w:rsidRDefault="00181279" w:rsidP="00181279">
      <w:pPr>
        <w:tabs>
          <w:tab w:val="left" w:pos="7671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2.2.   </w:t>
      </w:r>
      <w:r>
        <w:rPr>
          <w:sz w:val="26"/>
          <w:szCs w:val="26"/>
        </w:rPr>
        <w:t>Органом местного самоуправления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предоставляющим муниципальную услугу, является </w:t>
      </w:r>
      <w:r w:rsidR="00845AFA">
        <w:rPr>
          <w:sz w:val="26"/>
          <w:szCs w:val="26"/>
        </w:rPr>
        <w:t>Администрации Имекского сельсовета</w:t>
      </w:r>
      <w:r>
        <w:rPr>
          <w:sz w:val="26"/>
          <w:szCs w:val="26"/>
        </w:rPr>
        <w:t>.</w:t>
      </w:r>
    </w:p>
    <w:p w:rsidR="00181279" w:rsidRDefault="00181279" w:rsidP="00181279">
      <w:pPr>
        <w:tabs>
          <w:tab w:val="left" w:pos="7671"/>
        </w:tabs>
        <w:jc w:val="both"/>
        <w:rPr>
          <w:color w:val="000000"/>
          <w:sz w:val="26"/>
          <w:szCs w:val="26"/>
        </w:rPr>
      </w:pPr>
    </w:p>
    <w:p w:rsidR="00181279" w:rsidRDefault="00181279" w:rsidP="00181279">
      <w:pPr>
        <w:tabs>
          <w:tab w:val="left" w:pos="767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2.3.Результатом предоставления муниципальной услуги являются:</w:t>
      </w:r>
    </w:p>
    <w:p w:rsidR="00181279" w:rsidRDefault="00181279" w:rsidP="00181279">
      <w:pPr>
        <w:numPr>
          <w:ilvl w:val="0"/>
          <w:numId w:val="2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выдача градостроительного плана земельного участка; </w:t>
      </w:r>
    </w:p>
    <w:p w:rsidR="00181279" w:rsidRDefault="00181279" w:rsidP="00181279">
      <w:pPr>
        <w:numPr>
          <w:ilvl w:val="0"/>
          <w:numId w:val="2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отказ в выдаче градостроительного плана земельного участка.</w:t>
      </w:r>
    </w:p>
    <w:p w:rsidR="00181279" w:rsidRDefault="00181279" w:rsidP="00181279">
      <w:pPr>
        <w:autoSpaceDE w:val="0"/>
        <w:ind w:firstLine="540"/>
        <w:jc w:val="both"/>
        <w:rPr>
          <w:color w:val="000000"/>
          <w:sz w:val="26"/>
          <w:szCs w:val="26"/>
        </w:rPr>
      </w:pPr>
    </w:p>
    <w:p w:rsidR="00181279" w:rsidRDefault="00181279" w:rsidP="0018127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 2.4.      Срок предоставления муниципальной услуги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Срок предоставления муниципальной услуги по выдаче градостроительного плана земельного участка составляет 30 дней со дня регистрации заявления о выдаче градостроительного плана земельного участка.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</w:p>
    <w:p w:rsidR="00181279" w:rsidRDefault="00181279" w:rsidP="00181279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2.5.      Правовые основания для предоставления муниципальной услуги</w:t>
      </w:r>
    </w:p>
    <w:p w:rsidR="00181279" w:rsidRDefault="00181279" w:rsidP="00181279">
      <w:pPr>
        <w:tabs>
          <w:tab w:val="left" w:pos="7671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Правовыми основаниями для предоставления муниципальной услуги являются:</w:t>
      </w:r>
      <w:r>
        <w:rPr>
          <w:color w:val="000000"/>
          <w:sz w:val="26"/>
          <w:szCs w:val="26"/>
        </w:rPr>
        <w:tab/>
      </w:r>
    </w:p>
    <w:p w:rsidR="00181279" w:rsidRDefault="00181279" w:rsidP="00181279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1)        Градостроительный </w:t>
      </w:r>
      <w:hyperlink r:id="rId5" w:history="1">
        <w:r>
          <w:rPr>
            <w:rStyle w:val="a3"/>
          </w:rPr>
          <w:t>кодекс</w:t>
        </w:r>
      </w:hyperlink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Российской Федерации;</w:t>
      </w:r>
    </w:p>
    <w:p w:rsidR="00181279" w:rsidRDefault="00181279" w:rsidP="00181279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2)   Федеральный </w:t>
      </w:r>
      <w:hyperlink r:id="rId6" w:history="1">
        <w:r>
          <w:rPr>
            <w:rStyle w:val="a3"/>
          </w:rPr>
          <w:t>закон</w:t>
        </w:r>
      </w:hyperlink>
      <w:r>
        <w:rPr>
          <w:sz w:val="26"/>
          <w:szCs w:val="26"/>
        </w:rPr>
        <w:t xml:space="preserve"> от 29.12.2004 №191-ФЗ «О введении в действие Градостроительного кодекса Российской Федерации»;</w:t>
      </w:r>
    </w:p>
    <w:p w:rsidR="00181279" w:rsidRDefault="00181279" w:rsidP="00181279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3)     Приказ Министерства регионального развития РФ от 10.05.2011 №207 «Об утверждении формы градостроительного плана земельного участка»;</w:t>
      </w:r>
    </w:p>
    <w:p w:rsidR="00181279" w:rsidRDefault="00181279" w:rsidP="00181279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4)      </w:t>
      </w:r>
      <w:hyperlink r:id="rId7" w:history="1">
        <w:r>
          <w:rPr>
            <w:rStyle w:val="a3"/>
          </w:rPr>
          <w:t>Устав</w:t>
        </w:r>
      </w:hyperlink>
      <w:r>
        <w:rPr>
          <w:sz w:val="26"/>
          <w:szCs w:val="26"/>
        </w:rPr>
        <w:t xml:space="preserve"> муниципальн</w:t>
      </w:r>
      <w:r w:rsidR="00845AFA">
        <w:rPr>
          <w:sz w:val="26"/>
          <w:szCs w:val="26"/>
        </w:rPr>
        <w:t>ого образования Имекский сельсовет от 04.01.2006</w:t>
      </w:r>
      <w:r>
        <w:rPr>
          <w:sz w:val="26"/>
          <w:szCs w:val="26"/>
        </w:rPr>
        <w:t>г;</w:t>
      </w:r>
    </w:p>
    <w:p w:rsidR="00181279" w:rsidRDefault="00181279" w:rsidP="00181279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5)    </w:t>
      </w:r>
      <w:hyperlink r:id="rId8" w:history="1">
        <w:r>
          <w:rPr>
            <w:rStyle w:val="a3"/>
          </w:rPr>
          <w:t>Правила</w:t>
        </w:r>
      </w:hyperlink>
      <w:r>
        <w:rPr>
          <w:sz w:val="26"/>
          <w:szCs w:val="26"/>
        </w:rPr>
        <w:t xml:space="preserve"> землепользования и застройки </w:t>
      </w:r>
      <w:r w:rsidR="00845AFA">
        <w:rPr>
          <w:sz w:val="26"/>
          <w:szCs w:val="26"/>
        </w:rPr>
        <w:t>населенных пунктов Имекского поселения</w:t>
      </w:r>
      <w:r>
        <w:rPr>
          <w:sz w:val="26"/>
          <w:szCs w:val="26"/>
        </w:rPr>
        <w:t xml:space="preserve"> (общие положения), утвержденные решением  Совета депутатов </w:t>
      </w:r>
      <w:r w:rsidR="00845AFA">
        <w:rPr>
          <w:sz w:val="26"/>
          <w:szCs w:val="26"/>
        </w:rPr>
        <w:t xml:space="preserve">Имекского сельсовета </w:t>
      </w:r>
      <w:r w:rsidR="00A16CFF">
        <w:rPr>
          <w:sz w:val="26"/>
          <w:szCs w:val="26"/>
        </w:rPr>
        <w:t xml:space="preserve"> от </w:t>
      </w:r>
      <w:r w:rsidR="00220C91">
        <w:rPr>
          <w:sz w:val="26"/>
          <w:szCs w:val="26"/>
        </w:rPr>
        <w:t>16.05.2007 №18,</w:t>
      </w:r>
      <w:r>
        <w:rPr>
          <w:sz w:val="26"/>
          <w:szCs w:val="26"/>
        </w:rPr>
        <w:t xml:space="preserve"> от </w:t>
      </w:r>
      <w:r w:rsidR="00A16CFF">
        <w:rPr>
          <w:sz w:val="26"/>
          <w:szCs w:val="26"/>
        </w:rPr>
        <w:t>26.12.2008 №53</w:t>
      </w:r>
      <w:proofErr w:type="gramStart"/>
      <w:r w:rsidR="00A16CFF">
        <w:rPr>
          <w:sz w:val="26"/>
          <w:szCs w:val="26"/>
        </w:rPr>
        <w:t xml:space="preserve"> </w:t>
      </w:r>
      <w:r>
        <w:rPr>
          <w:sz w:val="26"/>
          <w:szCs w:val="26"/>
        </w:rPr>
        <w:t>;</w:t>
      </w:r>
      <w:proofErr w:type="gramEnd"/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6)      Градостроительные, строительные, санитарные и другие действующие нормы и правила.</w:t>
      </w:r>
    </w:p>
    <w:p w:rsidR="00181279" w:rsidRDefault="00181279" w:rsidP="00181279">
      <w:pPr>
        <w:tabs>
          <w:tab w:val="left" w:pos="7671"/>
        </w:tabs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81279" w:rsidRDefault="00181279" w:rsidP="00181279">
      <w:pPr>
        <w:tabs>
          <w:tab w:val="left" w:pos="767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2.6. Перечень необходимых документов для предоставления муниципальной </w:t>
      </w:r>
    </w:p>
    <w:p w:rsidR="00181279" w:rsidRDefault="00181279" w:rsidP="00181279">
      <w:pPr>
        <w:tabs>
          <w:tab w:val="left" w:pos="7671"/>
        </w:tabs>
        <w:rPr>
          <w:sz w:val="26"/>
          <w:szCs w:val="26"/>
        </w:rPr>
      </w:pPr>
      <w:r>
        <w:rPr>
          <w:sz w:val="26"/>
          <w:szCs w:val="26"/>
        </w:rPr>
        <w:t>услуги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2.6.1.   Для предоставления муниципальной услуги по выдаче градостроительного плана земельного участка необходимы следующие документы: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1)        заявление на выдачу градостроительного плана земельного участка;</w:t>
      </w:r>
    </w:p>
    <w:p w:rsidR="00181279" w:rsidRDefault="00181279" w:rsidP="00181279">
      <w:pPr>
        <w:numPr>
          <w:ilvl w:val="0"/>
          <w:numId w:val="3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копия сведений о заявителе (паспортные данные и почтовый адрес физического лица, свидетельство о государственной регистрации юридического лица, его юридический адрес);</w:t>
      </w:r>
    </w:p>
    <w:p w:rsidR="00181279" w:rsidRDefault="00181279" w:rsidP="00181279">
      <w:pPr>
        <w:numPr>
          <w:ilvl w:val="0"/>
          <w:numId w:val="3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(доверенность, приказ о назначении руководителем юридического лица, выписка из Единого государственного реестра юридических лиц, свидетельство о рождении несовершеннолетнего, свидетельство об усыновлении, правовой акт об установлении опеки (попечительства) и пр.);</w:t>
      </w:r>
    </w:p>
    <w:p w:rsidR="00181279" w:rsidRDefault="00181279" w:rsidP="00181279">
      <w:pPr>
        <w:numPr>
          <w:ilvl w:val="0"/>
          <w:numId w:val="3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правоустанавливающие документы на земельный участок;</w:t>
      </w:r>
    </w:p>
    <w:p w:rsidR="00181279" w:rsidRDefault="00181279" w:rsidP="00181279">
      <w:pPr>
        <w:numPr>
          <w:ilvl w:val="0"/>
          <w:numId w:val="3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кадастровый план земельного участка;</w:t>
      </w:r>
    </w:p>
    <w:p w:rsidR="00181279" w:rsidRDefault="00181279" w:rsidP="00181279">
      <w:pPr>
        <w:numPr>
          <w:ilvl w:val="0"/>
          <w:numId w:val="3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топографическая съемка земельного участка;</w:t>
      </w:r>
    </w:p>
    <w:p w:rsidR="00181279" w:rsidRDefault="00181279" w:rsidP="00181279">
      <w:pPr>
        <w:numPr>
          <w:ilvl w:val="0"/>
          <w:numId w:val="3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правоустанавливающие документы на объекты недвижимости, расположенные на земельном участке;</w:t>
      </w:r>
    </w:p>
    <w:p w:rsidR="00181279" w:rsidRDefault="00181279" w:rsidP="00181279">
      <w:pPr>
        <w:numPr>
          <w:ilvl w:val="0"/>
          <w:numId w:val="3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технические паспорта на объекты недвижимости, расположенные на земельном участке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До 01.07.2012 все перечисленные в настоящем пункте документы предоставляются заявителем. С 01.07.2012 документы, указанные в п.п. 4, 5, 7, 8 могут предоставляться заявителем по собственной инициативе, либо подлежат </w:t>
      </w:r>
      <w:r>
        <w:rPr>
          <w:sz w:val="26"/>
          <w:szCs w:val="26"/>
        </w:rPr>
        <w:lastRenderedPageBreak/>
        <w:t>получению  в рамках межведомственного информационного взаимодействия и внутриведомственного документооборота.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2.6.2.  Заявитель дополнительно может представить иные документы, которые, по его мнению, имеют значение для рассмотрения заявления.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2.6.3. Заявление подается в двух экземплярах с описью прилагаемых документов. Документы прилагаются в одном экземпляре.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2.6.4.</w:t>
      </w:r>
      <w:r>
        <w:rPr>
          <w:rFonts w:ascii="Times New Roman" w:hAnsi="Times New Roman" w:cs="Times New Roman"/>
          <w:sz w:val="26"/>
          <w:szCs w:val="26"/>
        </w:rPr>
        <w:tab/>
        <w:t>Запрос заявителя о предоставлении муниципальной услуги приравнивается к согласию такого заявления с обработкой его персональных данных в целях и объеме, необходимых для предоставления муниципальной услуги.</w:t>
      </w:r>
    </w:p>
    <w:p w:rsidR="00181279" w:rsidRDefault="00181279" w:rsidP="00181279">
      <w:pPr>
        <w:pStyle w:val="ConsPlusNormal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Заявление о предоставлении муниципальной услуги и иные документы необходимые для получения муниципальной услуги, с 01.07.2012 могут быть направлены в электронной форме в соответствии с установленными Правительством Российской Федерации видами электронных подписей, использование которых, допускается при обращении за получением муниципальных услуг, и порядком их использования.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 поступлении такого заявления оно распечатывается и регистрируется в общем порядке.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81279" w:rsidRDefault="00181279" w:rsidP="00181279">
      <w:pPr>
        <w:tabs>
          <w:tab w:val="left" w:pos="7671"/>
        </w:tabs>
        <w:rPr>
          <w:sz w:val="26"/>
          <w:szCs w:val="26"/>
        </w:rPr>
      </w:pPr>
      <w:r>
        <w:rPr>
          <w:sz w:val="26"/>
          <w:szCs w:val="26"/>
        </w:rPr>
        <w:t xml:space="preserve">          2.7.</w:t>
      </w:r>
      <w:r>
        <w:rPr>
          <w:color w:val="000000"/>
          <w:sz w:val="26"/>
          <w:szCs w:val="26"/>
        </w:rPr>
        <w:t xml:space="preserve">     </w:t>
      </w:r>
      <w:r>
        <w:rPr>
          <w:sz w:val="26"/>
          <w:szCs w:val="26"/>
        </w:rPr>
        <w:t>Перечень оснований для отказа в приеме документов, необходимых для предоставления муниципальной услуги</w:t>
      </w:r>
    </w:p>
    <w:p w:rsidR="00181279" w:rsidRDefault="00181279" w:rsidP="00181279">
      <w:pPr>
        <w:tabs>
          <w:tab w:val="left" w:pos="7671"/>
        </w:tabs>
        <w:ind w:firstLine="2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Основанием для отказа в приеме заявления и приложенных к нему документов, является непредоставление или предоставление неполного пакета документов, необходимых для предоставления муниципальной услуги.</w:t>
      </w:r>
    </w:p>
    <w:p w:rsidR="00181279" w:rsidRDefault="00181279" w:rsidP="00181279">
      <w:pPr>
        <w:tabs>
          <w:tab w:val="left" w:pos="767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Основанием для отказа в приеме документов не может служить </w:t>
      </w:r>
    </w:p>
    <w:p w:rsidR="00181279" w:rsidRDefault="00181279" w:rsidP="00181279">
      <w:pPr>
        <w:tabs>
          <w:tab w:val="left" w:pos="7671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непредоставление документов и (или) информации, которые находятся в распоряжении  государственных и муниципальных органов власти.</w:t>
      </w:r>
    </w:p>
    <w:p w:rsidR="00181279" w:rsidRDefault="00181279" w:rsidP="00181279">
      <w:pPr>
        <w:tabs>
          <w:tab w:val="left" w:pos="7671"/>
        </w:tabs>
        <w:ind w:firstLine="225"/>
        <w:jc w:val="both"/>
        <w:rPr>
          <w:b/>
          <w:bCs/>
          <w:color w:val="FF0000"/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b/>
          <w:bCs/>
          <w:color w:val="FF0000"/>
          <w:sz w:val="26"/>
          <w:szCs w:val="26"/>
        </w:rPr>
        <w:t xml:space="preserve">      </w:t>
      </w:r>
    </w:p>
    <w:p w:rsidR="00181279" w:rsidRDefault="00181279" w:rsidP="00181279">
      <w:pPr>
        <w:tabs>
          <w:tab w:val="left" w:pos="7671"/>
        </w:tabs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2.8.     </w:t>
      </w:r>
      <w:r>
        <w:rPr>
          <w:sz w:val="26"/>
          <w:szCs w:val="26"/>
        </w:rPr>
        <w:t>Перечень оснований для отказа в предоставлении муниципальной услуги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2.8.1. Решение об отказе в выдаче градостроительного плана земельного участка принимается по следующим основаниям:</w:t>
      </w:r>
    </w:p>
    <w:p w:rsidR="00181279" w:rsidRDefault="00181279" w:rsidP="00181279">
      <w:pPr>
        <w:numPr>
          <w:ilvl w:val="0"/>
          <w:numId w:val="4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не представлены документы, указанные в п. 2.7 настоящего Административного регламента;</w:t>
      </w:r>
    </w:p>
    <w:p w:rsidR="00181279" w:rsidRDefault="00181279" w:rsidP="00181279">
      <w:pPr>
        <w:numPr>
          <w:ilvl w:val="0"/>
          <w:numId w:val="4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документы не соответствуют по форме и (или) содержанию нормам действующего законодательства.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2.9 .     Размер платы, взимаемой с заявителя при предоставлении муниципальной услуги и способы ее взимания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Предоставление муниципальной услуги осуществляется на безвозмездной основе.</w:t>
      </w:r>
    </w:p>
    <w:p w:rsidR="00181279" w:rsidRDefault="00181279" w:rsidP="00EC409D">
      <w:pPr>
        <w:pStyle w:val="ConsPlusNormal"/>
        <w:ind w:firstLine="0"/>
        <w:jc w:val="center"/>
        <w:rPr>
          <w:sz w:val="26"/>
          <w:szCs w:val="26"/>
        </w:rPr>
      </w:pPr>
    </w:p>
    <w:p w:rsidR="00181279" w:rsidRDefault="00181279" w:rsidP="00EC409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  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81279" w:rsidRDefault="00181279" w:rsidP="001812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Максимальный срок ожида</w:t>
      </w:r>
      <w:r w:rsidR="00EC409D">
        <w:rPr>
          <w:rFonts w:ascii="Times New Roman" w:hAnsi="Times New Roman" w:cs="Times New Roman"/>
          <w:sz w:val="26"/>
          <w:szCs w:val="26"/>
        </w:rPr>
        <w:t xml:space="preserve">ния в очереди при подаче заявления, при получении градостроительного плана или уведомления об отказе в выдаче градостроительного плана составляет 15 минут. </w:t>
      </w:r>
    </w:p>
    <w:p w:rsidR="00181279" w:rsidRDefault="00181279" w:rsidP="001812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1279" w:rsidRDefault="00181279" w:rsidP="00181279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2.11.    Срок регистрации запроса о предоставлении муниципальной услуги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81279" w:rsidRDefault="00181279" w:rsidP="001812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Срок регистрации запроса заявителя о предоставлении муниципальной услуги составляет не более 10 мин. </w:t>
      </w:r>
    </w:p>
    <w:p w:rsidR="00181279" w:rsidRDefault="00B02A2A" w:rsidP="00B02A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2.12. </w:t>
      </w:r>
      <w:proofErr w:type="gramStart"/>
      <w:r w:rsidRPr="00392657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 w:rsidRPr="00392657">
        <w:rPr>
          <w:rFonts w:ascii="Times New Roman" w:hAnsi="Times New Roman" w:cs="Times New Roman"/>
          <w:color w:val="303F50"/>
          <w:sz w:val="26"/>
        </w:rPr>
        <w:t xml:space="preserve">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 w:cs="Times New Roman"/>
          <w:sz w:val="26"/>
          <w:szCs w:val="26"/>
        </w:rPr>
        <w:t xml:space="preserve"> (в редакции постановления от 30.05.2016 № 84)</w:t>
      </w:r>
      <w:r w:rsidR="00181279">
        <w:rPr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181279" w:rsidRDefault="00181279" w:rsidP="001812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2.12.1.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Прием заявителей осуществляется </w:t>
      </w:r>
      <w:r w:rsidR="00220C91">
        <w:rPr>
          <w:sz w:val="26"/>
          <w:szCs w:val="26"/>
        </w:rPr>
        <w:t>на рабочем месте специалистом администрации</w:t>
      </w:r>
      <w:r>
        <w:rPr>
          <w:sz w:val="26"/>
          <w:szCs w:val="26"/>
        </w:rPr>
        <w:t>, отвечающего за предоставления муниципальной услуги.</w:t>
      </w:r>
      <w:proofErr w:type="gramEnd"/>
      <w:r>
        <w:rPr>
          <w:sz w:val="26"/>
          <w:szCs w:val="26"/>
        </w:rPr>
        <w:t xml:space="preserve">  Информационные стенды размещаются </w:t>
      </w:r>
      <w:r w:rsidR="00220C91">
        <w:rPr>
          <w:sz w:val="26"/>
          <w:szCs w:val="26"/>
        </w:rPr>
        <w:t>в здании администрации</w:t>
      </w:r>
      <w:r>
        <w:rPr>
          <w:sz w:val="26"/>
          <w:szCs w:val="26"/>
        </w:rPr>
        <w:t xml:space="preserve">. </w:t>
      </w:r>
    </w:p>
    <w:p w:rsidR="00181279" w:rsidRDefault="00181279" w:rsidP="0018127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2.12.2.  На информационных стендах размещается следующая информация:</w:t>
      </w:r>
    </w:p>
    <w:p w:rsidR="00181279" w:rsidRDefault="00181279" w:rsidP="00181279">
      <w:pPr>
        <w:pStyle w:val="ConsPlusNormal"/>
        <w:numPr>
          <w:ilvl w:val="0"/>
          <w:numId w:val="5"/>
        </w:numPr>
        <w:ind w:left="60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образцы заявлений;</w:t>
      </w:r>
    </w:p>
    <w:p w:rsidR="00181279" w:rsidRPr="00220C91" w:rsidRDefault="00181279" w:rsidP="00220C91">
      <w:pPr>
        <w:pStyle w:val="ConsPlusNormal"/>
        <w:numPr>
          <w:ilvl w:val="0"/>
          <w:numId w:val="5"/>
        </w:numPr>
        <w:ind w:left="60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перечни документов, необходимых для оказания муниципальной    </w:t>
      </w:r>
      <w:r w:rsidRPr="00220C91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181279" w:rsidRDefault="00181279" w:rsidP="0018127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2.12.3.  Места предоставления муниципальной услуги должны быть оборудованы  средствами пожаротушения и оповещения о возникновении чрезвычайной ситуации.</w:t>
      </w:r>
    </w:p>
    <w:p w:rsidR="00181279" w:rsidRDefault="00220C91" w:rsidP="0018127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2.12.4</w:t>
      </w:r>
      <w:r w:rsidR="00181279">
        <w:rPr>
          <w:color w:val="000000"/>
          <w:sz w:val="26"/>
          <w:szCs w:val="26"/>
        </w:rPr>
        <w:t>.</w:t>
      </w:r>
      <w:r w:rsidR="00181279">
        <w:rPr>
          <w:color w:val="000000"/>
          <w:sz w:val="26"/>
          <w:szCs w:val="26"/>
        </w:rPr>
        <w:tab/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(стойками), для возможности оформления документов с наличием писчей бумаги, ручек, бланков документов.</w:t>
      </w:r>
    </w:p>
    <w:p w:rsidR="00181279" w:rsidRDefault="00181279" w:rsidP="0018127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2.12.</w:t>
      </w:r>
      <w:r w:rsidR="00235683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  Кабинеты приема заявителей должны быть оборудованы информационными табличками (вывесками) с указанием:</w:t>
      </w:r>
    </w:p>
    <w:p w:rsidR="00181279" w:rsidRDefault="00181279" w:rsidP="00181279">
      <w:pPr>
        <w:numPr>
          <w:ilvl w:val="0"/>
          <w:numId w:val="6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номера кабинета;</w:t>
      </w:r>
    </w:p>
    <w:p w:rsidR="00181279" w:rsidRDefault="00181279" w:rsidP="00181279">
      <w:pPr>
        <w:numPr>
          <w:ilvl w:val="0"/>
          <w:numId w:val="6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фамилии, имени, отчества и должности работника, осуществляющего предоставление муниципальной  услуги.</w:t>
      </w:r>
    </w:p>
    <w:p w:rsidR="00B02A2A" w:rsidRDefault="00235683" w:rsidP="00B02A2A">
      <w:pPr>
        <w:autoSpaceDE w:val="0"/>
        <w:rPr>
          <w:sz w:val="26"/>
          <w:szCs w:val="26"/>
        </w:rPr>
      </w:pPr>
      <w:r>
        <w:rPr>
          <w:sz w:val="26"/>
          <w:szCs w:val="26"/>
        </w:rPr>
        <w:tab/>
        <w:t>2.12.6</w:t>
      </w:r>
      <w:r w:rsidR="00181279">
        <w:rPr>
          <w:sz w:val="26"/>
          <w:szCs w:val="26"/>
        </w:rPr>
        <w:t>.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B02A2A" w:rsidRPr="00B02A2A" w:rsidRDefault="00B02A2A" w:rsidP="00B02A2A">
      <w:pPr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      2.12.7. </w:t>
      </w:r>
      <w:r w:rsidRPr="00731593">
        <w:rPr>
          <w:color w:val="303F50"/>
          <w:sz w:val="26"/>
        </w:rPr>
        <w:t>Требования к обеспечению доступности для инвалидов помещений и предоставляемой услуги:</w:t>
      </w:r>
    </w:p>
    <w:p w:rsidR="00B02A2A" w:rsidRPr="003930F8" w:rsidRDefault="00B02A2A" w:rsidP="00B02A2A">
      <w:pPr>
        <w:pStyle w:val="a7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B02A2A" w:rsidRPr="003930F8" w:rsidRDefault="00B02A2A" w:rsidP="00B02A2A">
      <w:pPr>
        <w:pStyle w:val="a7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>
        <w:rPr>
          <w:color w:val="303F50"/>
          <w:sz w:val="26"/>
        </w:rPr>
        <w:t xml:space="preserve">1) </w:t>
      </w:r>
      <w:r w:rsidRPr="003930F8">
        <w:rPr>
          <w:color w:val="303F50"/>
          <w:sz w:val="26"/>
        </w:rPr>
        <w:t xml:space="preserve">возможность посадки в транспортное средство и высадки из него перед входом в административное здание, в том числе с </w:t>
      </w:r>
      <w:r>
        <w:rPr>
          <w:color w:val="303F50"/>
          <w:sz w:val="26"/>
        </w:rPr>
        <w:t>использованием кресла-коляски и</w:t>
      </w:r>
      <w:r w:rsidRPr="003930F8">
        <w:rPr>
          <w:color w:val="303F50"/>
          <w:sz w:val="26"/>
        </w:rPr>
        <w:t>, при необходимости, с помощью работников администрации;</w:t>
      </w:r>
    </w:p>
    <w:p w:rsidR="00B02A2A" w:rsidRPr="00392657" w:rsidRDefault="00B02A2A" w:rsidP="00B02A2A">
      <w:pPr>
        <w:pStyle w:val="a7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2657">
        <w:rPr>
          <w:color w:val="303F50"/>
          <w:sz w:val="26"/>
        </w:rPr>
        <w:t>2) 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B02A2A" w:rsidRDefault="00B02A2A" w:rsidP="00B02A2A">
      <w:pPr>
        <w:autoSpaceDE w:val="0"/>
        <w:rPr>
          <w:sz w:val="26"/>
          <w:szCs w:val="26"/>
        </w:rPr>
      </w:pPr>
      <w:r>
        <w:rPr>
          <w:color w:val="303F50"/>
          <w:sz w:val="26"/>
        </w:rPr>
        <w:t xml:space="preserve">       3) </w:t>
      </w:r>
      <w:r w:rsidRPr="00392657">
        <w:rPr>
          <w:color w:val="303F50"/>
          <w:sz w:val="26"/>
        </w:rPr>
        <w:t>оказание работниками администрации иной необходимой инвалидам помощи в преодолении барьеров, мешающих получению ими услуг наравне с другими лицами</w:t>
      </w:r>
      <w:r>
        <w:rPr>
          <w:color w:val="303F50"/>
          <w:sz w:val="26"/>
        </w:rPr>
        <w:t>.</w:t>
      </w:r>
    </w:p>
    <w:p w:rsidR="00181279" w:rsidRDefault="00235683" w:rsidP="0018127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ndale Sans UI" w:hAnsi="Times New Roman" w:cs="Times New Roman"/>
          <w:kern w:val="1"/>
          <w:sz w:val="26"/>
          <w:szCs w:val="26"/>
          <w:lang w:eastAsia="en-US"/>
        </w:rPr>
        <w:t xml:space="preserve">           </w:t>
      </w:r>
      <w:r w:rsidR="00181279">
        <w:rPr>
          <w:rFonts w:ascii="Times New Roman" w:hAnsi="Times New Roman" w:cs="Times New Roman"/>
          <w:sz w:val="26"/>
          <w:szCs w:val="26"/>
        </w:rPr>
        <w:t>2.13.    Показатели доступности и качества муниципальной услуги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2.13.1. Доступность и качество муниципальной услуги оценивается по следующим критериям:</w:t>
      </w:r>
    </w:p>
    <w:p w:rsidR="00181279" w:rsidRDefault="00181279" w:rsidP="00181279">
      <w:pPr>
        <w:numPr>
          <w:ilvl w:val="0"/>
          <w:numId w:val="7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соотношение числа выданных градостроительных планов земельных участков к общему числу рассмотренных заявлений;</w:t>
      </w:r>
    </w:p>
    <w:p w:rsidR="00181279" w:rsidRDefault="00181279" w:rsidP="00181279">
      <w:pPr>
        <w:numPr>
          <w:ilvl w:val="0"/>
          <w:numId w:val="7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соотношение числа отказов в выдаче градостроительных планов </w:t>
      </w:r>
      <w:r>
        <w:rPr>
          <w:sz w:val="26"/>
          <w:szCs w:val="26"/>
        </w:rPr>
        <w:lastRenderedPageBreak/>
        <w:t>земельных участков к общему числу рассмотренных заявлений;</w:t>
      </w:r>
    </w:p>
    <w:p w:rsidR="00181279" w:rsidRDefault="00181279" w:rsidP="00181279">
      <w:pPr>
        <w:numPr>
          <w:ilvl w:val="0"/>
          <w:numId w:val="7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доля решений, принятых в результате оказания муниципальной услуги, признанных недействительными судом, в количестве таких решений, оспоренных в судебном порядке;</w:t>
      </w:r>
    </w:p>
    <w:p w:rsidR="00181279" w:rsidRDefault="00181279" w:rsidP="00181279">
      <w:pPr>
        <w:numPr>
          <w:ilvl w:val="0"/>
          <w:numId w:val="7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заявлений, рассмотренных с нарушением установленных сроков;</w:t>
      </w:r>
    </w:p>
    <w:p w:rsidR="00181279" w:rsidRDefault="00181279" w:rsidP="00181279">
      <w:pPr>
        <w:numPr>
          <w:ilvl w:val="0"/>
          <w:numId w:val="7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жалоб на де</w:t>
      </w:r>
      <w:r w:rsidR="00235683">
        <w:rPr>
          <w:sz w:val="26"/>
          <w:szCs w:val="26"/>
        </w:rPr>
        <w:t>йствия (бездействие) работника администрации Имекского сельсовета</w:t>
      </w:r>
      <w:r>
        <w:rPr>
          <w:sz w:val="26"/>
          <w:szCs w:val="26"/>
        </w:rPr>
        <w:t>.</w:t>
      </w:r>
    </w:p>
    <w:p w:rsidR="00181279" w:rsidRDefault="00181279" w:rsidP="00181279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актов реагирования со стороны контролирующих органов.</w:t>
      </w:r>
    </w:p>
    <w:p w:rsidR="00181279" w:rsidRDefault="00235683" w:rsidP="0018127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81279">
        <w:rPr>
          <w:sz w:val="26"/>
          <w:szCs w:val="26"/>
        </w:rPr>
        <w:t xml:space="preserve"> 2.14. Особенности предоставления муниципальной услуги в </w:t>
      </w:r>
    </w:p>
    <w:p w:rsidR="00181279" w:rsidRDefault="00181279" w:rsidP="00181279">
      <w:pPr>
        <w:jc w:val="center"/>
        <w:rPr>
          <w:sz w:val="26"/>
          <w:szCs w:val="26"/>
        </w:rPr>
      </w:pPr>
      <w:r>
        <w:rPr>
          <w:sz w:val="26"/>
          <w:szCs w:val="26"/>
        </w:rPr>
        <w:t>многофункциональных центрах и особенности предоставления муниципальной услуги в электронной форме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2.14.1.  Предоставление муниципальной услуги может осуществляться в электронной форме с использованием информационно-телекоммуникационных технологий, с использованием портала государственных и муниципальных услуг, многофункциональных центров.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2.14.2.  Предоставление муниципальной услуги в электронной форме с 01.07.2012  может осуществляться на базе информационных систем органов государственной власти и местного самоуправления при наличии инфраструктуры, обеспечивающей их взаимодействие. Информационной системой, обеспечивающей предоставление муниципальных услуг в электронной форме, является единый портал государственных и муниципальных услуг (www.gosuslugi.ru), а также региональный портал государственных и муниципальных услуг Республики Хакасия (</w:t>
      </w:r>
      <w:r>
        <w:rPr>
          <w:sz w:val="26"/>
          <w:szCs w:val="26"/>
          <w:lang w:val="en-US"/>
        </w:rPr>
        <w:t>www</w:t>
      </w:r>
      <w:r>
        <w:rPr>
          <w:sz w:val="26"/>
          <w:szCs w:val="26"/>
        </w:rPr>
        <w:t>.pgu.r-19.ru).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информационного обмена с соответствующими информационными системами органов предоставляющих государственные услуги, муниципальные услуги осуществляется с применением единой системы межведомственного электронного взаимодействия.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2.14.3. Обращение за получением муниципальной услуги и предоставление муниципальной услуги могут осуществляться с использованием электронных документов (документ, в котором информация представлена в электронно-цифровой форме), подписанных электронной подписью. Электронная цифровая подпись это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 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2.14.4. Запрос и иные документы, необходимые для  предоставления муниципальной услуги, подписанные простой электронной подписью и поданные заявителем с соблюдением требований законодательства, признаются равнозначными запросу и иным документам, подписанным собственноручной подписью и представленным на бумажных носителях.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2.14.5. В рамках муниципальных информационных систем предоставление муниципальной услуги в электронной форме обеспечивается на официальном сайте </w:t>
      </w:r>
      <w:r w:rsidR="00235683">
        <w:rPr>
          <w:sz w:val="26"/>
          <w:szCs w:val="26"/>
        </w:rPr>
        <w:t xml:space="preserve">администрации </w:t>
      </w:r>
      <w:proofErr w:type="spellStart"/>
      <w:r w:rsidR="00235683">
        <w:rPr>
          <w:sz w:val="26"/>
          <w:szCs w:val="26"/>
        </w:rPr>
        <w:t>Имекского</w:t>
      </w:r>
      <w:proofErr w:type="spellEnd"/>
      <w:r w:rsidR="00235683">
        <w:rPr>
          <w:sz w:val="26"/>
          <w:szCs w:val="26"/>
        </w:rPr>
        <w:t xml:space="preserve"> сельсовета</w:t>
      </w:r>
      <w:r w:rsidR="003E1DAB">
        <w:rPr>
          <w:sz w:val="26"/>
          <w:szCs w:val="26"/>
        </w:rPr>
        <w:t xml:space="preserve"> в сети Интернет</w:t>
      </w:r>
      <w:r w:rsidR="003E1DAB" w:rsidRPr="003E1DAB">
        <w:rPr>
          <w:sz w:val="26"/>
          <w:szCs w:val="26"/>
        </w:rPr>
        <w:t xml:space="preserve">  </w:t>
      </w:r>
      <w:r>
        <w:rPr>
          <w:sz w:val="26"/>
          <w:szCs w:val="26"/>
        </w:rPr>
        <w:t>(</w:t>
      </w:r>
      <w:r w:rsidR="003E1DAB">
        <w:rPr>
          <w:sz w:val="26"/>
          <w:szCs w:val="26"/>
          <w:lang w:val="en-US"/>
        </w:rPr>
        <w:t>http</w:t>
      </w:r>
      <w:r w:rsidR="00167180">
        <w:rPr>
          <w:sz w:val="26"/>
          <w:szCs w:val="26"/>
        </w:rPr>
        <w:t>:</w:t>
      </w:r>
      <w:r w:rsidR="003E1DAB" w:rsidRPr="00400ED3">
        <w:rPr>
          <w:sz w:val="26"/>
          <w:szCs w:val="26"/>
        </w:rPr>
        <w:t>//</w:t>
      </w:r>
      <w:proofErr w:type="spellStart"/>
      <w:r w:rsidR="003E1DAB">
        <w:rPr>
          <w:sz w:val="26"/>
          <w:szCs w:val="26"/>
          <w:lang w:val="en-US"/>
        </w:rPr>
        <w:t>amoimek</w:t>
      </w:r>
      <w:proofErr w:type="spellEnd"/>
      <w:r w:rsidR="003E1DAB" w:rsidRPr="003E1DAB">
        <w:rPr>
          <w:sz w:val="26"/>
          <w:szCs w:val="26"/>
        </w:rPr>
        <w:t>.</w:t>
      </w:r>
      <w:proofErr w:type="spellStart"/>
      <w:r w:rsidR="003E1DAB">
        <w:rPr>
          <w:sz w:val="26"/>
          <w:szCs w:val="26"/>
          <w:lang w:val="en-US"/>
        </w:rPr>
        <w:t>wix</w:t>
      </w:r>
      <w:proofErr w:type="spellEnd"/>
      <w:r w:rsidR="003E1DAB" w:rsidRPr="003E1DAB">
        <w:rPr>
          <w:sz w:val="26"/>
          <w:szCs w:val="26"/>
        </w:rPr>
        <w:t>.</w:t>
      </w:r>
      <w:r w:rsidR="003E1DAB">
        <w:rPr>
          <w:sz w:val="26"/>
          <w:szCs w:val="26"/>
          <w:lang w:val="en-US"/>
        </w:rPr>
        <w:t>com</w:t>
      </w:r>
      <w:r w:rsidR="003E1DAB" w:rsidRPr="003E2421">
        <w:rPr>
          <w:sz w:val="26"/>
          <w:szCs w:val="26"/>
        </w:rPr>
        <w:t>/</w:t>
      </w:r>
      <w:proofErr w:type="spellStart"/>
      <w:r w:rsidR="003E1DAB">
        <w:rPr>
          <w:sz w:val="26"/>
          <w:szCs w:val="26"/>
          <w:lang w:val="en-US"/>
        </w:rPr>
        <w:t>adminis</w:t>
      </w:r>
      <w:proofErr w:type="spellEnd"/>
      <w:proofErr w:type="gramStart"/>
      <w:r w:rsidR="003E1DAB" w:rsidRPr="003E1DAB">
        <w:rPr>
          <w:rStyle w:val="a3"/>
          <w:sz w:val="26"/>
          <w:szCs w:val="26"/>
        </w:rPr>
        <w:t xml:space="preserve"> </w:t>
      </w:r>
      <w:r>
        <w:rPr>
          <w:sz w:val="26"/>
          <w:szCs w:val="26"/>
        </w:rPr>
        <w:t>)</w:t>
      </w:r>
      <w:proofErr w:type="gramEnd"/>
      <w:r>
        <w:rPr>
          <w:sz w:val="26"/>
          <w:szCs w:val="26"/>
        </w:rPr>
        <w:t xml:space="preserve"> обеспечивающем:</w:t>
      </w:r>
    </w:p>
    <w:p w:rsidR="00181279" w:rsidRDefault="00181279" w:rsidP="00181279">
      <w:pPr>
        <w:numPr>
          <w:ilvl w:val="0"/>
          <w:numId w:val="8"/>
        </w:numPr>
        <w:autoSpaceDE w:val="0"/>
        <w:ind w:left="2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доступ заявителей к сведениям о муниципальных услугах, в том числе </w:t>
      </w:r>
      <w:r>
        <w:rPr>
          <w:sz w:val="26"/>
          <w:szCs w:val="26"/>
        </w:rPr>
        <w:lastRenderedPageBreak/>
        <w:t>посредством размещения настоящего Административного регламента, образцов заявлений и иной информации, относящейся к предоставлению муниципальной услуги;</w:t>
      </w:r>
    </w:p>
    <w:p w:rsidR="00181279" w:rsidRDefault="00181279" w:rsidP="00181279">
      <w:pPr>
        <w:numPr>
          <w:ilvl w:val="0"/>
          <w:numId w:val="8"/>
        </w:numPr>
        <w:autoSpaceDE w:val="0"/>
        <w:ind w:hanging="20"/>
        <w:jc w:val="both"/>
        <w:rPr>
          <w:sz w:val="26"/>
          <w:szCs w:val="26"/>
        </w:rPr>
      </w:pPr>
      <w:r>
        <w:rPr>
          <w:sz w:val="26"/>
          <w:szCs w:val="26"/>
        </w:rPr>
        <w:t>доступность для копирования и заполнения запроса (заявления) и иных документов, необходимых для получения муниципальной услуги;</w:t>
      </w:r>
    </w:p>
    <w:p w:rsidR="00181279" w:rsidRDefault="00181279" w:rsidP="00181279">
      <w:pPr>
        <w:autoSpaceDE w:val="0"/>
        <w:rPr>
          <w:sz w:val="26"/>
          <w:szCs w:val="26"/>
        </w:rPr>
      </w:pPr>
      <w:r w:rsidRPr="00181279">
        <w:rPr>
          <w:sz w:val="26"/>
          <w:szCs w:val="26"/>
        </w:rPr>
        <w:t xml:space="preserve">3) </w:t>
      </w:r>
      <w:r>
        <w:rPr>
          <w:sz w:val="26"/>
          <w:szCs w:val="26"/>
        </w:rPr>
        <w:t>возможность получения заявителем сведений о ходе выполнения запроса о предоставлении муниципальной услуг</w:t>
      </w:r>
      <w:r w:rsidR="00512DD7">
        <w:rPr>
          <w:sz w:val="26"/>
          <w:szCs w:val="26"/>
        </w:rPr>
        <w:t>и и иной информации, задав вопр</w:t>
      </w:r>
      <w:r w:rsidR="00D547D3">
        <w:rPr>
          <w:sz w:val="26"/>
          <w:szCs w:val="26"/>
        </w:rPr>
        <w:t>ос работнику</w:t>
      </w:r>
      <w:r>
        <w:rPr>
          <w:sz w:val="26"/>
          <w:szCs w:val="26"/>
        </w:rPr>
        <w:t xml:space="preserve">  админист</w:t>
      </w:r>
      <w:r w:rsidR="00D547D3">
        <w:rPr>
          <w:sz w:val="26"/>
          <w:szCs w:val="26"/>
        </w:rPr>
        <w:t>рации</w:t>
      </w:r>
      <w:r>
        <w:rPr>
          <w:sz w:val="26"/>
          <w:szCs w:val="26"/>
        </w:rPr>
        <w:t>.</w:t>
      </w:r>
    </w:p>
    <w:p w:rsidR="00181279" w:rsidRDefault="00181279" w:rsidP="00181279">
      <w:pPr>
        <w:autoSpaceDE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2.14.6. Муниципальная услуга с 01.07.2012г.  может предоставляться при участии многофункционального центра по предоставлению государственных и муниципальных услуг на основании соглашений, заключаемых таким центром с органами государственной власти и местного самоуправления. Предоставление муниципальной услуги в многофункциональных центрах осуществляется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81279" w:rsidRDefault="00181279" w:rsidP="00181279">
      <w:pPr>
        <w:tabs>
          <w:tab w:val="left" w:pos="7671"/>
        </w:tabs>
        <w:rPr>
          <w:sz w:val="26"/>
          <w:szCs w:val="26"/>
        </w:rPr>
      </w:pPr>
    </w:p>
    <w:p w:rsidR="00181279" w:rsidRDefault="00181279" w:rsidP="00181279">
      <w:pPr>
        <w:tabs>
          <w:tab w:val="left" w:pos="7671"/>
        </w:tabs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>
        <w:rPr>
          <w:color w:val="000000"/>
          <w:sz w:val="26"/>
          <w:szCs w:val="26"/>
        </w:rPr>
        <w:t>3. СОСТАВ, ПОСЛЕДОВАТЕЛЬНОСТЬ И СРОКИ ВЫПОЛНЕНИЯ</w:t>
      </w:r>
    </w:p>
    <w:p w:rsidR="00181279" w:rsidRDefault="00181279" w:rsidP="0018127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АДМИНИСТРАТИВНЫХ ПРОЦЕДУР, ТРЕБОВАНИЯ К ПОРЯДКУ</w:t>
      </w:r>
    </w:p>
    <w:p w:rsidR="00181279" w:rsidRDefault="00181279" w:rsidP="00181279">
      <w:pPr>
        <w:autoSpaceDE w:val="0"/>
        <w:ind w:firstLine="54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ИХ ВЫПОЛНЕНИЯ, В ТОМ ЧИСЛЕ ОСОБЕННОСТИ ВЫПОЛНЕНИЯ АДМИНИСТРАТИВНЫХ ПРОЦЕДУР В ЭЛЕКТРОННОЙ ФОРМЕ</w:t>
      </w:r>
    </w:p>
    <w:p w:rsidR="00181279" w:rsidRDefault="00181279" w:rsidP="00181279">
      <w:pPr>
        <w:jc w:val="both"/>
        <w:rPr>
          <w:color w:val="000000"/>
          <w:sz w:val="26"/>
          <w:szCs w:val="26"/>
        </w:rPr>
      </w:pPr>
    </w:p>
    <w:p w:rsidR="00181279" w:rsidRDefault="00181279" w:rsidP="0018127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3.1. </w:t>
      </w:r>
      <w:r>
        <w:rPr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181279" w:rsidRDefault="00181279" w:rsidP="00181279">
      <w:pPr>
        <w:numPr>
          <w:ilvl w:val="0"/>
          <w:numId w:val="9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прием и регистрация заявления;</w:t>
      </w:r>
    </w:p>
    <w:p w:rsidR="00181279" w:rsidRDefault="00181279" w:rsidP="00181279">
      <w:pPr>
        <w:numPr>
          <w:ilvl w:val="0"/>
          <w:numId w:val="9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градостроительного плана земельного участка или отказа в его предоставлении;</w:t>
      </w:r>
    </w:p>
    <w:p w:rsidR="00181279" w:rsidRDefault="00181279" w:rsidP="00181279">
      <w:pPr>
        <w:numPr>
          <w:ilvl w:val="0"/>
          <w:numId w:val="9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выдача градостроительного плана земельного участка или отказ в выдаче градостроительного плана земельного участка.</w:t>
      </w:r>
    </w:p>
    <w:p w:rsidR="00181279" w:rsidRDefault="00181279" w:rsidP="00181279">
      <w:pPr>
        <w:autoSpaceDE w:val="0"/>
        <w:ind w:firstLine="67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181279" w:rsidRDefault="00181279" w:rsidP="00181279">
      <w:pPr>
        <w:autoSpaceDE w:val="0"/>
        <w:ind w:firstLine="67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3.2.  Указанные административные процедуры осуществляются в </w:t>
      </w:r>
    </w:p>
    <w:p w:rsidR="00181279" w:rsidRDefault="00181279" w:rsidP="00181279">
      <w:pPr>
        <w:autoSpaceDE w:val="0"/>
        <w:ind w:firstLine="67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пределах срока, установленного пунктом 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2.4</w:t>
      </w:r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>настоящего Административного регламента.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3.3. Прием и регистрация заявлений, в том числе в электронной форме: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3.3.1. Заявление на выдачу градостроительного плана земельного участка </w:t>
      </w:r>
      <w:r w:rsidR="00D547D3">
        <w:rPr>
          <w:sz w:val="26"/>
          <w:szCs w:val="26"/>
        </w:rPr>
        <w:t>на  территории Имекского поселения</w:t>
      </w:r>
      <w:r>
        <w:rPr>
          <w:sz w:val="26"/>
          <w:szCs w:val="26"/>
        </w:rPr>
        <w:t xml:space="preserve"> с комплектом документов, необходимых для предоставления муниципальной услуги, подается в</w:t>
      </w:r>
      <w:r w:rsidR="00D547D3">
        <w:rPr>
          <w:sz w:val="26"/>
          <w:szCs w:val="26"/>
        </w:rPr>
        <w:t xml:space="preserve"> общий</w:t>
      </w:r>
      <w:r>
        <w:rPr>
          <w:sz w:val="26"/>
          <w:szCs w:val="26"/>
        </w:rPr>
        <w:t xml:space="preserve"> отдел</w:t>
      </w:r>
      <w:r w:rsidR="00D547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D547D3">
        <w:rPr>
          <w:sz w:val="26"/>
          <w:szCs w:val="26"/>
        </w:rPr>
        <w:t>Администрации Имекского сельсовета</w:t>
      </w:r>
      <w:r>
        <w:rPr>
          <w:sz w:val="26"/>
          <w:szCs w:val="26"/>
        </w:rPr>
        <w:t>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3.3.2. </w:t>
      </w:r>
      <w:proofErr w:type="gramStart"/>
      <w:r>
        <w:rPr>
          <w:sz w:val="26"/>
          <w:szCs w:val="26"/>
        </w:rPr>
        <w:t xml:space="preserve">При приеме заявлений работник </w:t>
      </w:r>
      <w:r w:rsidR="00D547D3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, ответственный за прием документов, проверяет документ, удостоверяющий личность заявителя или его представителя, проверяет полномочия представителя заявителя, устанавливает предмет обращения, проверяет фактическое наличие документов на соответствие описи, указанных в заявлении в качестве приложения, сличает представленные копии документов с оригиналами и заверяет их своей подписью с указанием фамилии и </w:t>
      </w:r>
      <w:r>
        <w:rPr>
          <w:sz w:val="26"/>
          <w:szCs w:val="26"/>
        </w:rPr>
        <w:lastRenderedPageBreak/>
        <w:t>инициалов, регистрирует заявление и выдает заявителю второй экземпляр</w:t>
      </w:r>
      <w:proofErr w:type="gramEnd"/>
      <w:r>
        <w:rPr>
          <w:sz w:val="26"/>
          <w:szCs w:val="26"/>
        </w:rPr>
        <w:t xml:space="preserve"> заявления с отметкой о принятии документов.</w:t>
      </w:r>
    </w:p>
    <w:p w:rsidR="00181279" w:rsidRDefault="00181279" w:rsidP="00181279">
      <w:pPr>
        <w:pStyle w:val="31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3.3.3. При приеме заявления заявителю сообщается информация о сроке предоставления муниципальной услуги и возможности получения документов.         </w:t>
      </w:r>
      <w:r>
        <w:rPr>
          <w:sz w:val="26"/>
          <w:szCs w:val="26"/>
        </w:rPr>
        <w:tab/>
        <w:t>3.3.4. Заявление о предоставлении муниципальной услуги и иные документы, необходимые для получения муниципальной услуги, с 01.07.2012 могут быть направлены в электронной форме в соответствии с установленными Правительством Российской Федерации видами электронных подписей, использование которых допускается при обращении за получением муниципальных услуг, и порядком их использования. При поступлении такого заявления оно распечатывается и регистрируется в общем порядке.</w:t>
      </w:r>
    </w:p>
    <w:p w:rsidR="00181279" w:rsidRDefault="00181279" w:rsidP="00181279">
      <w:pPr>
        <w:pStyle w:val="31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3.3.5.</w:t>
      </w:r>
      <w:r>
        <w:rPr>
          <w:sz w:val="26"/>
          <w:szCs w:val="26"/>
        </w:rPr>
        <w:tab/>
        <w:t xml:space="preserve"> В любое время с момента приема заявления на предоставление муниципальной услуги заявитель имеет право получать сведения о ходе исполнения посредством почтовой и телефонной связи, а также в электронной форме в ответах на вопросы, задаваемые на официальном сайте </w:t>
      </w:r>
      <w:r w:rsidR="00D547D3">
        <w:rPr>
          <w:sz w:val="26"/>
          <w:szCs w:val="26"/>
        </w:rPr>
        <w:t xml:space="preserve">администрации </w:t>
      </w:r>
      <w:proofErr w:type="spellStart"/>
      <w:r w:rsidR="00D547D3">
        <w:rPr>
          <w:sz w:val="26"/>
          <w:szCs w:val="26"/>
        </w:rPr>
        <w:t>Имекского</w:t>
      </w:r>
      <w:proofErr w:type="spellEnd"/>
      <w:r w:rsidR="00D547D3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в сети Интернет (</w:t>
      </w:r>
      <w:r w:rsidR="003E1DAB">
        <w:rPr>
          <w:sz w:val="26"/>
          <w:szCs w:val="26"/>
          <w:lang w:val="en-US"/>
        </w:rPr>
        <w:t>http</w:t>
      </w:r>
      <w:r w:rsidR="00167180">
        <w:rPr>
          <w:sz w:val="26"/>
          <w:szCs w:val="26"/>
        </w:rPr>
        <w:t>:</w:t>
      </w:r>
      <w:r w:rsidR="003E1DAB" w:rsidRPr="00400ED3">
        <w:rPr>
          <w:sz w:val="26"/>
          <w:szCs w:val="26"/>
        </w:rPr>
        <w:t>//</w:t>
      </w:r>
      <w:proofErr w:type="spellStart"/>
      <w:r w:rsidR="003E1DAB">
        <w:rPr>
          <w:sz w:val="26"/>
          <w:szCs w:val="26"/>
          <w:lang w:val="en-US"/>
        </w:rPr>
        <w:t>amoimek</w:t>
      </w:r>
      <w:proofErr w:type="spellEnd"/>
      <w:r w:rsidR="003E1DAB" w:rsidRPr="003E1DAB">
        <w:rPr>
          <w:sz w:val="26"/>
          <w:szCs w:val="26"/>
        </w:rPr>
        <w:t>.</w:t>
      </w:r>
      <w:proofErr w:type="spellStart"/>
      <w:r w:rsidR="003E1DAB">
        <w:rPr>
          <w:sz w:val="26"/>
          <w:szCs w:val="26"/>
          <w:lang w:val="en-US"/>
        </w:rPr>
        <w:t>wix</w:t>
      </w:r>
      <w:proofErr w:type="spellEnd"/>
      <w:r w:rsidR="003E1DAB" w:rsidRPr="003E1DAB">
        <w:rPr>
          <w:sz w:val="26"/>
          <w:szCs w:val="26"/>
        </w:rPr>
        <w:t>.</w:t>
      </w:r>
      <w:r w:rsidR="003E1DAB">
        <w:rPr>
          <w:sz w:val="26"/>
          <w:szCs w:val="26"/>
          <w:lang w:val="en-US"/>
        </w:rPr>
        <w:t>com</w:t>
      </w:r>
      <w:r w:rsidR="003E1DAB" w:rsidRPr="003E2421">
        <w:rPr>
          <w:sz w:val="26"/>
          <w:szCs w:val="26"/>
        </w:rPr>
        <w:t>/</w:t>
      </w:r>
      <w:proofErr w:type="spellStart"/>
      <w:r w:rsidR="003E1DAB">
        <w:rPr>
          <w:sz w:val="26"/>
          <w:szCs w:val="26"/>
          <w:lang w:val="en-US"/>
        </w:rPr>
        <w:t>adminis</w:t>
      </w:r>
      <w:proofErr w:type="spellEnd"/>
      <w:proofErr w:type="gramStart"/>
      <w:r w:rsidR="003E1DAB" w:rsidRPr="003E1DAB">
        <w:rPr>
          <w:rStyle w:val="a3"/>
          <w:sz w:val="26"/>
          <w:szCs w:val="26"/>
        </w:rPr>
        <w:t xml:space="preserve"> </w:t>
      </w:r>
      <w:r>
        <w:rPr>
          <w:sz w:val="26"/>
          <w:szCs w:val="26"/>
        </w:rPr>
        <w:t>)</w:t>
      </w:r>
      <w:proofErr w:type="gramEnd"/>
      <w:r>
        <w:rPr>
          <w:sz w:val="26"/>
          <w:szCs w:val="26"/>
        </w:rPr>
        <w:t xml:space="preserve">.  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3.3.6. Зарегистрированные заявления передаются для  резолюции главе </w:t>
      </w:r>
      <w:r w:rsidR="000E56EC">
        <w:rPr>
          <w:rFonts w:ascii="Times New Roman" w:hAnsi="Times New Roman" w:cs="Times New Roman"/>
          <w:sz w:val="26"/>
          <w:szCs w:val="26"/>
        </w:rPr>
        <w:t>Имекского сельсовета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3.3.7. Рассмотренные документы, с резолюцией и отметкой о контроле, передаются работнику, указанному в качестве исполнителя.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3.4.  Работник </w:t>
      </w:r>
      <w:r w:rsidR="000E56EC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после получения заявления на подготовку градостроительного плана земельного участка проводит проверку документов, приложенных к заявлению, и осуществляет подготовку градостроительного плана земельного участка.</w:t>
      </w:r>
    </w:p>
    <w:p w:rsidR="00181279" w:rsidRDefault="00181279" w:rsidP="00181279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181279" w:rsidRDefault="00181279" w:rsidP="00181279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3.5.  В случае выявления несоответствия представленных документов требованиям действующего законодательства или настоящего Административного регламента работник </w:t>
      </w:r>
      <w:r w:rsidR="000E56EC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вправе в письменной или устной форме предложить заявителю устранить причины, препятствующие рассмотрению вопроса о подготовке градостроительного плана земельного участка.</w:t>
      </w:r>
    </w:p>
    <w:p w:rsidR="00181279" w:rsidRDefault="00181279" w:rsidP="00181279">
      <w:pPr>
        <w:pStyle w:val="a4"/>
        <w:ind w:firstLine="0"/>
        <w:rPr>
          <w:sz w:val="26"/>
          <w:szCs w:val="26"/>
        </w:rPr>
      </w:pP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3.6.Подготовленный  градостроительный план земельного участка утверждается постановлением </w:t>
      </w:r>
      <w:r w:rsidR="000E56EC">
        <w:rPr>
          <w:sz w:val="26"/>
          <w:szCs w:val="26"/>
        </w:rPr>
        <w:t>Администрации Имекского сельсовета</w:t>
      </w:r>
      <w:r>
        <w:rPr>
          <w:sz w:val="26"/>
          <w:szCs w:val="26"/>
        </w:rPr>
        <w:t>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</w:p>
    <w:p w:rsidR="00181279" w:rsidRDefault="00181279" w:rsidP="00181279">
      <w:pPr>
        <w:pStyle w:val="21"/>
        <w:tabs>
          <w:tab w:val="left" w:pos="79"/>
          <w:tab w:val="left" w:pos="711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3.7.О завершении оказания муниципальной услуги работник </w:t>
      </w:r>
      <w:r w:rsidR="000E56EC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уведомляет заявителя в письменной или устной форме.</w:t>
      </w:r>
    </w:p>
    <w:p w:rsidR="00181279" w:rsidRDefault="00181279" w:rsidP="00181279">
      <w:pPr>
        <w:pStyle w:val="21"/>
        <w:ind w:left="20" w:hanging="20"/>
        <w:rPr>
          <w:sz w:val="26"/>
          <w:szCs w:val="26"/>
        </w:rPr>
      </w:pP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3.8. </w:t>
      </w:r>
      <w:proofErr w:type="gramStart"/>
      <w:r>
        <w:rPr>
          <w:sz w:val="26"/>
          <w:szCs w:val="26"/>
        </w:rPr>
        <w:t xml:space="preserve">Работник </w:t>
      </w:r>
      <w:r w:rsidR="000E56EC">
        <w:rPr>
          <w:sz w:val="26"/>
          <w:szCs w:val="26"/>
        </w:rPr>
        <w:t>администрации Имекского сельсовета</w:t>
      </w:r>
      <w:r>
        <w:rPr>
          <w:sz w:val="26"/>
          <w:szCs w:val="26"/>
        </w:rPr>
        <w:t>, ответственный за выдачу документов, устанавливает личность заявителя (в том числе проверяет документ, удостоверяющий личность, а также полномочия представителя на получение документов), знакомит заявителя с перечнем выдаваемых документов (оглашает названия выдаваемых документов), делает запись в книге учета выданных градостроительных планов земельных участков и выдает заявителю один экземпляр градостроительного плана земельного участка и один экземпляр постановления администрации о</w:t>
      </w:r>
      <w:proofErr w:type="gramEnd"/>
      <w:r>
        <w:rPr>
          <w:sz w:val="26"/>
          <w:szCs w:val="26"/>
        </w:rPr>
        <w:t xml:space="preserve"> его </w:t>
      </w:r>
      <w:proofErr w:type="gramStart"/>
      <w:r>
        <w:rPr>
          <w:sz w:val="26"/>
          <w:szCs w:val="26"/>
        </w:rPr>
        <w:t>утверждении</w:t>
      </w:r>
      <w:proofErr w:type="gramEnd"/>
      <w:r>
        <w:rPr>
          <w:sz w:val="26"/>
          <w:szCs w:val="26"/>
        </w:rPr>
        <w:t>. Заявитель расписывается в получении документов.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3.9.   Заявитель, направивший заявление в электронной форме, также в электронной форме извещается о принятии решения по результатам рассмотрения такого заявления и о возможности получения результата предоставления муниципальной услуги.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</w:p>
    <w:p w:rsidR="00181279" w:rsidRDefault="00181279" w:rsidP="00181279">
      <w:pPr>
        <w:numPr>
          <w:ilvl w:val="1"/>
          <w:numId w:val="11"/>
        </w:num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Отказ в подготовке градостроительного плана земельного участка может быть направлен заявителю почтой.</w:t>
      </w:r>
    </w:p>
    <w:p w:rsidR="00181279" w:rsidRDefault="00181279" w:rsidP="00181279">
      <w:pPr>
        <w:autoSpaceDE w:val="0"/>
        <w:jc w:val="both"/>
        <w:rPr>
          <w:sz w:val="26"/>
          <w:szCs w:val="26"/>
        </w:rPr>
      </w:pPr>
    </w:p>
    <w:p w:rsidR="00181279" w:rsidRDefault="00181279" w:rsidP="0018127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3.11. Заявление с приложенными к ним документами передаются в порядке делопроиз</w:t>
      </w:r>
      <w:r w:rsidR="000E56EC">
        <w:rPr>
          <w:sz w:val="26"/>
          <w:szCs w:val="26"/>
        </w:rPr>
        <w:t>водства в архив Администрации Имекского сельсовета</w:t>
      </w:r>
      <w:r>
        <w:rPr>
          <w:sz w:val="26"/>
          <w:szCs w:val="26"/>
        </w:rPr>
        <w:t>.</w:t>
      </w:r>
    </w:p>
    <w:p w:rsidR="00181279" w:rsidRDefault="00181279" w:rsidP="00181279">
      <w:pPr>
        <w:rPr>
          <w:sz w:val="26"/>
          <w:szCs w:val="26"/>
        </w:rPr>
      </w:pPr>
    </w:p>
    <w:p w:rsidR="00181279" w:rsidRDefault="00181279" w:rsidP="00181279">
      <w:pPr>
        <w:pStyle w:val="31"/>
        <w:numPr>
          <w:ilvl w:val="1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ФОРМЫ КОНТРОЛЯ ЗА ИСПОЛНЕНИЕМ АДМИНИСТРАТИВНОГО</w:t>
      </w:r>
    </w:p>
    <w:p w:rsidR="00181279" w:rsidRPr="003E1DAB" w:rsidRDefault="00181279" w:rsidP="003E1DAB">
      <w:pPr>
        <w:pStyle w:val="3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РЕГЛАМЕНТА </w:t>
      </w:r>
    </w:p>
    <w:p w:rsidR="00181279" w:rsidRDefault="000E56EC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4.1.  Текущий контроль над</w:t>
      </w:r>
      <w:r w:rsidR="00181279">
        <w:rPr>
          <w:rFonts w:ascii="Times New Roman" w:hAnsi="Times New Roman" w:cs="Times New Roman"/>
          <w:sz w:val="26"/>
          <w:szCs w:val="26"/>
        </w:rPr>
        <w:t xml:space="preserve"> соблюдением административных процедур по оказанию муниципальной услуги осуществля</w:t>
      </w:r>
      <w:r>
        <w:rPr>
          <w:rFonts w:ascii="Times New Roman" w:hAnsi="Times New Roman" w:cs="Times New Roman"/>
          <w:sz w:val="26"/>
          <w:szCs w:val="26"/>
        </w:rPr>
        <w:t>ется главой Имекского сельсовета</w:t>
      </w:r>
      <w:r w:rsidR="00181279">
        <w:rPr>
          <w:rFonts w:ascii="Times New Roman" w:hAnsi="Times New Roman" w:cs="Times New Roman"/>
          <w:sz w:val="26"/>
          <w:szCs w:val="26"/>
        </w:rPr>
        <w:t>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81279" w:rsidRDefault="000E56EC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4.2.   Работник </w:t>
      </w:r>
      <w:r w:rsidR="001812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Имекского сельсовета</w:t>
      </w:r>
      <w:r w:rsidR="00181279">
        <w:rPr>
          <w:rFonts w:ascii="Times New Roman" w:hAnsi="Times New Roman" w:cs="Times New Roman"/>
          <w:sz w:val="26"/>
          <w:szCs w:val="26"/>
        </w:rPr>
        <w:t>, ответственный за прием и выдачу документов, несет персональную ответственность за соблюдение сроков и порядка приема и выдачи документов.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81279" w:rsidRDefault="000E56EC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4.3. Работник</w:t>
      </w:r>
      <w:r w:rsidR="001812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Имекского сельсовета</w:t>
      </w:r>
      <w:r w:rsidR="00181279">
        <w:rPr>
          <w:rFonts w:ascii="Times New Roman" w:hAnsi="Times New Roman" w:cs="Times New Roman"/>
          <w:sz w:val="26"/>
          <w:szCs w:val="26"/>
        </w:rPr>
        <w:t>, ответственный за подготовку градостроительного плана земельного участка либо об отказе в подготовке, несет персональную ответственность за соблюдением сроков и порядка оказания муниципальной услуги.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4.4. Персональная о</w:t>
      </w:r>
      <w:r w:rsidR="000E56EC">
        <w:rPr>
          <w:rFonts w:ascii="Times New Roman" w:hAnsi="Times New Roman" w:cs="Times New Roman"/>
          <w:sz w:val="26"/>
          <w:szCs w:val="26"/>
        </w:rPr>
        <w:t>тветственность работника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56EC">
        <w:rPr>
          <w:rFonts w:ascii="Times New Roman" w:hAnsi="Times New Roman" w:cs="Times New Roman"/>
          <w:sz w:val="26"/>
          <w:szCs w:val="26"/>
        </w:rPr>
        <w:t>Администрации Имекского сельсовета закрепляется в его должностной инструкции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законодательства Российской Федерации.</w:t>
      </w: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81279" w:rsidRDefault="00181279" w:rsidP="0018127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4.5. Сведения, ставшие известными муниципальному служащему в процессе предоставления муниципальной услуги, составляющие персональные данные относятся к категории конфиденциальной информации, имеют ограниченный доступ и разглашению не подлежат.</w:t>
      </w:r>
    </w:p>
    <w:p w:rsidR="00181279" w:rsidRDefault="00181279" w:rsidP="00181279">
      <w:pPr>
        <w:rPr>
          <w:rFonts w:ascii="Arial" w:hAnsi="Arial" w:cs="Arial"/>
          <w:b/>
          <w:bCs/>
          <w:color w:val="FF0000"/>
          <w:sz w:val="26"/>
          <w:szCs w:val="26"/>
        </w:rPr>
      </w:pPr>
    </w:p>
    <w:p w:rsidR="00181279" w:rsidRDefault="00181279" w:rsidP="00181279">
      <w:pPr>
        <w:pStyle w:val="31"/>
        <w:numPr>
          <w:ilvl w:val="2"/>
          <w:numId w:val="13"/>
        </w:numPr>
        <w:rPr>
          <w:sz w:val="26"/>
          <w:szCs w:val="26"/>
        </w:rPr>
      </w:pPr>
      <w:r>
        <w:rPr>
          <w:sz w:val="26"/>
          <w:szCs w:val="26"/>
        </w:rPr>
        <w:t>ПОРЯДОК ДОСУДЕБНОГО ОБЖАЛОВАНИЯ ДЕЙСТВИЙ</w:t>
      </w:r>
    </w:p>
    <w:p w:rsidR="00181279" w:rsidRDefault="00181279" w:rsidP="00181279">
      <w:pPr>
        <w:pStyle w:val="31"/>
        <w:rPr>
          <w:sz w:val="26"/>
          <w:szCs w:val="26"/>
        </w:rPr>
      </w:pPr>
      <w:r>
        <w:rPr>
          <w:sz w:val="26"/>
          <w:szCs w:val="26"/>
        </w:rPr>
        <w:t xml:space="preserve">(БЕЗДЕЙСТВИЯ), ОСУЩЕСТВЛЯЕМЫХ В ХОДЕ ИСПОЛНЕНИЯ АДМИНИСТРАТИВНОГО РЕГЛАМЕНТА, И ПРИНЯТЫХ РЕШЕНИЙ </w:t>
      </w:r>
    </w:p>
    <w:p w:rsidR="00181279" w:rsidRDefault="00181279" w:rsidP="00181279">
      <w:pPr>
        <w:pStyle w:val="31"/>
        <w:rPr>
          <w:sz w:val="26"/>
          <w:szCs w:val="26"/>
        </w:rPr>
      </w:pPr>
    </w:p>
    <w:p w:rsidR="00181279" w:rsidRDefault="00181279" w:rsidP="0018127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5.1. Заявитель вправе обжаловать решение, принятое в ходе предоставления муниципальной услуги, действия (бездействие) должностных лиц, участвующих в предоставлении муниципальной услуги.</w:t>
      </w:r>
    </w:p>
    <w:p w:rsidR="00181279" w:rsidRDefault="00181279" w:rsidP="00181279">
      <w:pPr>
        <w:jc w:val="both"/>
        <w:rPr>
          <w:color w:val="000000"/>
          <w:sz w:val="26"/>
          <w:szCs w:val="26"/>
        </w:rPr>
      </w:pPr>
    </w:p>
    <w:p w:rsidR="00181279" w:rsidRDefault="00181279" w:rsidP="0018127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5.2. Рассмотрение жалобы вышестоящим органом (вышестоящим должностным лицом) производится в соответствии с Федеральным законом от 02.05.2006  № 59-ФЗ "О порядке рассмотрения обращений граждан Российской Федерации".</w:t>
      </w:r>
    </w:p>
    <w:p w:rsidR="00181279" w:rsidRDefault="00181279" w:rsidP="00181279">
      <w:pPr>
        <w:jc w:val="both"/>
        <w:rPr>
          <w:color w:val="000000"/>
          <w:sz w:val="26"/>
          <w:szCs w:val="26"/>
        </w:rPr>
      </w:pPr>
    </w:p>
    <w:p w:rsidR="00181279" w:rsidRDefault="00181279" w:rsidP="00181279">
      <w:pPr>
        <w:numPr>
          <w:ilvl w:val="1"/>
          <w:numId w:val="14"/>
        </w:numPr>
        <w:ind w:left="0" w:firstLine="2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Письменное обращение (жалоба) подлежит обязательной регистрации </w:t>
      </w:r>
      <w:r>
        <w:rPr>
          <w:color w:val="000000"/>
          <w:sz w:val="26"/>
          <w:szCs w:val="26"/>
        </w:rPr>
        <w:lastRenderedPageBreak/>
        <w:t>посредством единой системы электронного документооборота и делопроизводства.</w:t>
      </w:r>
    </w:p>
    <w:p w:rsidR="00181279" w:rsidRDefault="00181279" w:rsidP="00181279">
      <w:pPr>
        <w:ind w:firstLine="225"/>
        <w:jc w:val="both"/>
        <w:rPr>
          <w:sz w:val="26"/>
          <w:szCs w:val="26"/>
        </w:rPr>
      </w:pPr>
    </w:p>
    <w:p w:rsidR="00181279" w:rsidRDefault="00181279" w:rsidP="00181279">
      <w:pPr>
        <w:ind w:firstLine="2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5.4.Для рассмотрения и подготовки письменного ответа на </w:t>
      </w:r>
    </w:p>
    <w:p w:rsidR="00181279" w:rsidRDefault="00181279" w:rsidP="00181279">
      <w:pPr>
        <w:ind w:firstLine="2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поступившее письменное обращение (жалобу) назначается исполнитель.</w:t>
      </w:r>
    </w:p>
    <w:p w:rsidR="00181279" w:rsidRDefault="00181279" w:rsidP="00181279">
      <w:pPr>
        <w:ind w:firstLine="225"/>
        <w:jc w:val="both"/>
        <w:rPr>
          <w:color w:val="000000"/>
          <w:sz w:val="26"/>
          <w:szCs w:val="26"/>
        </w:rPr>
      </w:pPr>
    </w:p>
    <w:p w:rsidR="00181279" w:rsidRDefault="00181279" w:rsidP="0018127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5.5. По результатам рассмотрения обращения (жалобы) принимается решение об удовлетворении требований заявителя и о признании неправомерным обжалованного решения, действия (бездействия) либо об отказе в удовлетворении обращения (жалобы).</w:t>
      </w:r>
    </w:p>
    <w:p w:rsidR="00181279" w:rsidRDefault="00181279" w:rsidP="00181279">
      <w:pPr>
        <w:jc w:val="both"/>
        <w:rPr>
          <w:sz w:val="26"/>
          <w:szCs w:val="26"/>
        </w:rPr>
      </w:pPr>
    </w:p>
    <w:p w:rsidR="00181279" w:rsidRPr="003E1DAB" w:rsidRDefault="00181279" w:rsidP="003E1DAB">
      <w:pPr>
        <w:ind w:firstLine="2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5.6. Обращение (жалоба) заявителя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(жалобе) вопросов.</w:t>
      </w:r>
    </w:p>
    <w:p w:rsidR="00181279" w:rsidRDefault="000E56EC" w:rsidP="0018127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Специалист 1 категории                                                             В.И. </w:t>
      </w:r>
      <w:proofErr w:type="spellStart"/>
      <w:r>
        <w:rPr>
          <w:color w:val="000000"/>
          <w:sz w:val="26"/>
          <w:szCs w:val="26"/>
        </w:rPr>
        <w:t>Псарева</w:t>
      </w:r>
      <w:proofErr w:type="spellEnd"/>
    </w:p>
    <w:p w:rsidR="00181279" w:rsidRDefault="00181279" w:rsidP="00181279">
      <w:pPr>
        <w:ind w:firstLine="22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1</w:t>
      </w:r>
    </w:p>
    <w:p w:rsidR="00181279" w:rsidRDefault="00181279" w:rsidP="00181279">
      <w:pPr>
        <w:ind w:firstLine="22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Административному регламенту</w:t>
      </w:r>
    </w:p>
    <w:p w:rsidR="00181279" w:rsidRDefault="00181279" w:rsidP="00181279">
      <w:pPr>
        <w:ind w:firstLine="225"/>
        <w:jc w:val="right"/>
        <w:rPr>
          <w:color w:val="000000"/>
          <w:sz w:val="26"/>
          <w:szCs w:val="26"/>
        </w:rPr>
      </w:pPr>
    </w:p>
    <w:p w:rsidR="00181279" w:rsidRDefault="00181279" w:rsidP="00181279">
      <w:pPr>
        <w:ind w:firstLine="22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БЛОК-СХЕМА</w:t>
      </w:r>
    </w:p>
    <w:p w:rsidR="00181279" w:rsidRDefault="00181279" w:rsidP="00181279">
      <w:pPr>
        <w:ind w:firstLine="22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ПРЕДОСТАВЛЕНИЯ МУНИЦИПАЛЬНОЙ УСЛУГИ</w:t>
      </w:r>
    </w:p>
    <w:p w:rsidR="00181279" w:rsidRDefault="00181279" w:rsidP="00181279">
      <w:pPr>
        <w:ind w:firstLine="225"/>
        <w:jc w:val="center"/>
        <w:rPr>
          <w:color w:val="000000"/>
          <w:sz w:val="26"/>
          <w:szCs w:val="26"/>
        </w:rPr>
      </w:pPr>
    </w:p>
    <w:tbl>
      <w:tblPr>
        <w:tblW w:w="0" w:type="auto"/>
        <w:tblInd w:w="11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05"/>
      </w:tblGrid>
      <w:tr w:rsidR="00181279" w:rsidTr="00D371AC">
        <w:tc>
          <w:tcPr>
            <w:tcW w:w="7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279" w:rsidRDefault="00181279" w:rsidP="00D371AC">
            <w:pPr>
              <w:pStyle w:val="a6"/>
              <w:snapToGrid w:val="0"/>
            </w:pPr>
            <w:r>
              <w:t>Прием документов, предоставленных заявителем (его представителем)</w:t>
            </w:r>
          </w:p>
        </w:tc>
      </w:tr>
    </w:tbl>
    <w:p w:rsidR="00181279" w:rsidRDefault="00181279" w:rsidP="00181279">
      <w:pPr>
        <w:pStyle w:val="a6"/>
        <w:ind w:firstLine="225"/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↓</w:t>
      </w:r>
      <w:proofErr w:type="spellEnd"/>
    </w:p>
    <w:tbl>
      <w:tblPr>
        <w:tblW w:w="0" w:type="auto"/>
        <w:tblInd w:w="33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03"/>
      </w:tblGrid>
      <w:tr w:rsidR="00181279" w:rsidTr="00D371AC">
        <w:tc>
          <w:tcPr>
            <w:tcW w:w="3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279" w:rsidRDefault="00181279" w:rsidP="00D371AC">
            <w:pPr>
              <w:pStyle w:val="a6"/>
              <w:snapToGrid w:val="0"/>
            </w:pPr>
            <w:r>
              <w:t xml:space="preserve">    Регистрация заявления</w:t>
            </w:r>
          </w:p>
        </w:tc>
      </w:tr>
    </w:tbl>
    <w:p w:rsidR="00181279" w:rsidRDefault="00181279" w:rsidP="00181279">
      <w:pPr>
        <w:pStyle w:val="a6"/>
        <w:ind w:firstLine="225"/>
        <w:jc w:val="center"/>
        <w:rPr>
          <w:rFonts w:eastAsia="Times New Roman"/>
          <w:sz w:val="32"/>
          <w:szCs w:val="32"/>
        </w:rPr>
      </w:pPr>
      <w:proofErr w:type="spellStart"/>
      <w:r>
        <w:rPr>
          <w:rFonts w:eastAsia="Times New Roman"/>
          <w:sz w:val="32"/>
          <w:szCs w:val="32"/>
        </w:rPr>
        <w:t>↓</w:t>
      </w:r>
      <w:proofErr w:type="spellEnd"/>
    </w:p>
    <w:tbl>
      <w:tblPr>
        <w:tblW w:w="0" w:type="auto"/>
        <w:tblInd w:w="2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41"/>
      </w:tblGrid>
      <w:tr w:rsidR="00181279" w:rsidTr="00D371AC">
        <w:tc>
          <w:tcPr>
            <w:tcW w:w="4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279" w:rsidRDefault="00181279" w:rsidP="00D371AC">
            <w:pPr>
              <w:pStyle w:val="a6"/>
              <w:snapToGrid w:val="0"/>
            </w:pPr>
            <w:r>
              <w:t xml:space="preserve">    Проверка предоставленных документов</w:t>
            </w:r>
          </w:p>
        </w:tc>
      </w:tr>
    </w:tbl>
    <w:p w:rsidR="00181279" w:rsidRDefault="00181279" w:rsidP="00181279">
      <w:pPr>
        <w:pStyle w:val="a6"/>
        <w:ind w:firstLine="225"/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↓</w:t>
      </w:r>
      <w:proofErr w:type="spellEnd"/>
    </w:p>
    <w:tbl>
      <w:tblPr>
        <w:tblW w:w="0" w:type="auto"/>
        <w:tblInd w:w="30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41"/>
      </w:tblGrid>
      <w:tr w:rsidR="00181279" w:rsidTr="00D371AC">
        <w:tc>
          <w:tcPr>
            <w:tcW w:w="3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279" w:rsidRDefault="00181279" w:rsidP="00D371AC">
            <w:pPr>
              <w:pStyle w:val="a6"/>
              <w:snapToGrid w:val="0"/>
            </w:pPr>
            <w:r>
              <w:t>Документы в полном объеме</w:t>
            </w:r>
          </w:p>
        </w:tc>
      </w:tr>
    </w:tbl>
    <w:p w:rsidR="00181279" w:rsidRDefault="00F45FBA" w:rsidP="00181279">
      <w:pPr>
        <w:pStyle w:val="a6"/>
        <w:ind w:firstLine="225"/>
        <w:jc w:val="center"/>
      </w:pPr>
      <w:r>
        <w:pict>
          <v:line id="Прямая соединительная линия 11" o:spid="_x0000_s1026" style="position:absolute;left:0;text-align:left;flip:x;z-index:251660288;mso-position-horizontal-relative:text;mso-position-vertical-relative:text" from="176.6pt,2.8pt" to="228.9pt,23.55pt" strokeweight=".26mm">
            <v:stroke endarrow="block" joinstyle="miter"/>
          </v:line>
        </w:pict>
      </w:r>
      <w:r>
        <w:pict>
          <v:line id="_x0000_s1027" style="position:absolute;left:0;text-align:left;z-index:251661312;mso-position-horizontal-relative:text;mso-position-vertical-relative:text" from="237.75pt,1.85pt" to="294.05pt,23.55pt" strokeweight=".26mm">
            <v:stroke endarrow="block" joinstyle="miter"/>
          </v:line>
        </w:pict>
      </w:r>
    </w:p>
    <w:p w:rsidR="00181279" w:rsidRDefault="00181279" w:rsidP="00181279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Ind w:w="23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82"/>
        <w:gridCol w:w="2072"/>
        <w:gridCol w:w="1344"/>
      </w:tblGrid>
      <w:tr w:rsidR="00181279" w:rsidTr="00D371AC"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279" w:rsidRDefault="00181279" w:rsidP="00D371AC">
            <w:pPr>
              <w:pStyle w:val="a6"/>
              <w:snapToGrid w:val="0"/>
              <w:jc w:val="center"/>
            </w:pPr>
            <w:r>
              <w:t xml:space="preserve">Да </w:t>
            </w:r>
          </w:p>
        </w:tc>
        <w:tc>
          <w:tcPr>
            <w:tcW w:w="2072" w:type="dxa"/>
            <w:tcBorders>
              <w:left w:val="single" w:sz="1" w:space="0" w:color="000000"/>
            </w:tcBorders>
            <w:shd w:val="clear" w:color="auto" w:fill="auto"/>
          </w:tcPr>
          <w:p w:rsidR="00181279" w:rsidRDefault="00181279" w:rsidP="00D371AC">
            <w:pPr>
              <w:pStyle w:val="a6"/>
              <w:snapToGrid w:val="0"/>
            </w:pP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279" w:rsidRDefault="00181279" w:rsidP="00D371AC">
            <w:pPr>
              <w:pStyle w:val="a6"/>
              <w:snapToGrid w:val="0"/>
              <w:jc w:val="center"/>
            </w:pPr>
            <w:r>
              <w:t>Нет</w:t>
            </w:r>
          </w:p>
        </w:tc>
      </w:tr>
    </w:tbl>
    <w:p w:rsidR="00181279" w:rsidRDefault="00F45FBA" w:rsidP="00181279">
      <w:pPr>
        <w:ind w:firstLine="225"/>
        <w:jc w:val="both"/>
      </w:pPr>
      <w:r>
        <w:pict>
          <v:line id="_x0000_s1028" style="position:absolute;left:0;text-align:left;flip:x;z-index:251662336;mso-position-horizontal-relative:text;mso-position-vertical-relative:text" from="112.45pt,2.85pt" to="151.9pt,24.55pt" strokeweight=".26mm">
            <v:stroke endarrow="block" joinstyle="miter"/>
          </v:line>
        </w:pict>
      </w:r>
      <w:r>
        <w:pict>
          <v:line id="_x0000_s1030" style="position:absolute;left:0;text-align:left;z-index:251664384;mso-position-horizontal-relative:text;mso-position-vertical-relative:text" from="319.7pt,1.05pt" to="353.25pt,28.7pt" strokeweight=".26mm">
            <v:stroke endarrow="block" joinstyle="miter"/>
          </v:line>
        </w:pict>
      </w:r>
    </w:p>
    <w:p w:rsidR="00181279" w:rsidRDefault="00181279" w:rsidP="0018127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5"/>
      </w:tblGrid>
      <w:tr w:rsidR="00181279" w:rsidTr="00D371AC">
        <w:trPr>
          <w:trHeight w:val="1342"/>
        </w:trPr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279" w:rsidRDefault="00181279" w:rsidP="00D371AC">
            <w:pPr>
              <w:pStyle w:val="a6"/>
              <w:snapToGrid w:val="0"/>
            </w:pPr>
            <w:r>
              <w:t>Принятие решения об осуществлении услуги</w:t>
            </w:r>
          </w:p>
        </w:tc>
        <w:tc>
          <w:tcPr>
            <w:tcW w:w="3213" w:type="dxa"/>
            <w:tcBorders>
              <w:left w:val="single" w:sz="1" w:space="0" w:color="000000"/>
            </w:tcBorders>
            <w:shd w:val="clear" w:color="auto" w:fill="auto"/>
          </w:tcPr>
          <w:p w:rsidR="00181279" w:rsidRDefault="00181279" w:rsidP="00D371AC">
            <w:pPr>
              <w:pStyle w:val="a6"/>
              <w:snapToGrid w:val="0"/>
            </w:pP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279" w:rsidRDefault="00181279" w:rsidP="00D371AC">
            <w:pPr>
              <w:pStyle w:val="a6"/>
              <w:snapToGrid w:val="0"/>
            </w:pPr>
            <w:r>
              <w:t>Уведомление об отказе выдачи градостроительного плана земельного участка вручается заявителю или направляется по почте</w:t>
            </w:r>
          </w:p>
        </w:tc>
      </w:tr>
    </w:tbl>
    <w:p w:rsidR="00181279" w:rsidRDefault="00F45FBA" w:rsidP="00181279">
      <w:r>
        <w:pict>
          <v:line id="_x0000_s1029" style="position:absolute;z-index:251663360;mso-position-horizontal-relative:text;mso-position-vertical-relative:text" from="96.65pt,2.8pt" to="96.65pt,24.5pt" strokeweight=".26mm">
            <v:stroke endarrow="block" joinstyle="miter"/>
          </v:line>
        </w:pict>
      </w:r>
    </w:p>
    <w:p w:rsidR="00181279" w:rsidRDefault="00181279" w:rsidP="0018127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09"/>
      </w:tblGrid>
      <w:tr w:rsidR="00181279" w:rsidTr="00D371AC">
        <w:trPr>
          <w:trHeight w:val="770"/>
        </w:trPr>
        <w:tc>
          <w:tcPr>
            <w:tcW w:w="4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279" w:rsidRDefault="00181279" w:rsidP="00D371AC">
            <w:pPr>
              <w:pStyle w:val="a6"/>
              <w:snapToGrid w:val="0"/>
            </w:pPr>
            <w:r>
              <w:t>Подготовка и выдача заявителю градостроительного плана</w:t>
            </w:r>
          </w:p>
        </w:tc>
      </w:tr>
    </w:tbl>
    <w:p w:rsidR="00411287" w:rsidRDefault="00411287"/>
    <w:sectPr w:rsidR="00411287" w:rsidSect="00F055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0000000D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0"/>
    <w:multiLevelType w:val="multilevel"/>
    <w:tmpl w:val="000000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1279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19DD"/>
    <w:rsid w:val="000E56EC"/>
    <w:rsid w:val="000E61D2"/>
    <w:rsid w:val="000F7D10"/>
    <w:rsid w:val="001407CD"/>
    <w:rsid w:val="001478EE"/>
    <w:rsid w:val="00150ECF"/>
    <w:rsid w:val="00167180"/>
    <w:rsid w:val="001704DF"/>
    <w:rsid w:val="001732D8"/>
    <w:rsid w:val="00181279"/>
    <w:rsid w:val="00196DA0"/>
    <w:rsid w:val="001B2613"/>
    <w:rsid w:val="001C7546"/>
    <w:rsid w:val="001F0857"/>
    <w:rsid w:val="001F2AB5"/>
    <w:rsid w:val="001F69BF"/>
    <w:rsid w:val="002025FB"/>
    <w:rsid w:val="00205B34"/>
    <w:rsid w:val="002201DD"/>
    <w:rsid w:val="00220C91"/>
    <w:rsid w:val="00221202"/>
    <w:rsid w:val="00221B65"/>
    <w:rsid w:val="0023384E"/>
    <w:rsid w:val="00235683"/>
    <w:rsid w:val="00235FC6"/>
    <w:rsid w:val="00250E7D"/>
    <w:rsid w:val="00264C29"/>
    <w:rsid w:val="002738D0"/>
    <w:rsid w:val="00280B4A"/>
    <w:rsid w:val="002861AF"/>
    <w:rsid w:val="0029659F"/>
    <w:rsid w:val="002965C2"/>
    <w:rsid w:val="002A370E"/>
    <w:rsid w:val="002B657E"/>
    <w:rsid w:val="002D1DB4"/>
    <w:rsid w:val="002E236B"/>
    <w:rsid w:val="002E3994"/>
    <w:rsid w:val="002E6BA6"/>
    <w:rsid w:val="003324ED"/>
    <w:rsid w:val="003562F1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1DAB"/>
    <w:rsid w:val="003E2421"/>
    <w:rsid w:val="003E25EF"/>
    <w:rsid w:val="003F660D"/>
    <w:rsid w:val="00400ED3"/>
    <w:rsid w:val="00411287"/>
    <w:rsid w:val="00412B42"/>
    <w:rsid w:val="0042519D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12DD7"/>
    <w:rsid w:val="0055212D"/>
    <w:rsid w:val="0055279E"/>
    <w:rsid w:val="00576C25"/>
    <w:rsid w:val="00592365"/>
    <w:rsid w:val="0059438C"/>
    <w:rsid w:val="00595C92"/>
    <w:rsid w:val="00597A7F"/>
    <w:rsid w:val="005A41D8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16B6"/>
    <w:rsid w:val="00644A34"/>
    <w:rsid w:val="00644BD0"/>
    <w:rsid w:val="00651CEE"/>
    <w:rsid w:val="00655118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B56FD"/>
    <w:rsid w:val="007C0090"/>
    <w:rsid w:val="007C3A9B"/>
    <w:rsid w:val="007C670C"/>
    <w:rsid w:val="007D05E6"/>
    <w:rsid w:val="007D2AF1"/>
    <w:rsid w:val="008149A4"/>
    <w:rsid w:val="00830B3E"/>
    <w:rsid w:val="00837039"/>
    <w:rsid w:val="0084127F"/>
    <w:rsid w:val="008440C1"/>
    <w:rsid w:val="00845AFA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6CFF"/>
    <w:rsid w:val="00A17096"/>
    <w:rsid w:val="00A3493B"/>
    <w:rsid w:val="00A51311"/>
    <w:rsid w:val="00A57F63"/>
    <w:rsid w:val="00A61BC0"/>
    <w:rsid w:val="00AA2DE9"/>
    <w:rsid w:val="00AE2537"/>
    <w:rsid w:val="00AF1B4C"/>
    <w:rsid w:val="00AF43A9"/>
    <w:rsid w:val="00AF6825"/>
    <w:rsid w:val="00B02A2A"/>
    <w:rsid w:val="00B07B6C"/>
    <w:rsid w:val="00B12764"/>
    <w:rsid w:val="00B36B8E"/>
    <w:rsid w:val="00B414E0"/>
    <w:rsid w:val="00B47CDF"/>
    <w:rsid w:val="00B51DC5"/>
    <w:rsid w:val="00B56C1D"/>
    <w:rsid w:val="00B64279"/>
    <w:rsid w:val="00B71A09"/>
    <w:rsid w:val="00B84FC5"/>
    <w:rsid w:val="00BA3A9D"/>
    <w:rsid w:val="00BB2531"/>
    <w:rsid w:val="00BD591A"/>
    <w:rsid w:val="00BE253C"/>
    <w:rsid w:val="00BE7A24"/>
    <w:rsid w:val="00BF0EDF"/>
    <w:rsid w:val="00BF298B"/>
    <w:rsid w:val="00BF4704"/>
    <w:rsid w:val="00BF7AAD"/>
    <w:rsid w:val="00C01700"/>
    <w:rsid w:val="00C0692E"/>
    <w:rsid w:val="00C07B14"/>
    <w:rsid w:val="00C23AAD"/>
    <w:rsid w:val="00C24571"/>
    <w:rsid w:val="00C263C7"/>
    <w:rsid w:val="00C30D4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547D3"/>
    <w:rsid w:val="00D86204"/>
    <w:rsid w:val="00D87EA0"/>
    <w:rsid w:val="00D93EDC"/>
    <w:rsid w:val="00DA2702"/>
    <w:rsid w:val="00DA4DFA"/>
    <w:rsid w:val="00DA70F0"/>
    <w:rsid w:val="00DB7DB3"/>
    <w:rsid w:val="00DD4DA5"/>
    <w:rsid w:val="00E07993"/>
    <w:rsid w:val="00E10C0D"/>
    <w:rsid w:val="00E140D7"/>
    <w:rsid w:val="00E25A09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C409D"/>
    <w:rsid w:val="00ED7725"/>
    <w:rsid w:val="00EE1A47"/>
    <w:rsid w:val="00EE43C8"/>
    <w:rsid w:val="00EF1B48"/>
    <w:rsid w:val="00EF668E"/>
    <w:rsid w:val="00F006C6"/>
    <w:rsid w:val="00F0555E"/>
    <w:rsid w:val="00F1378F"/>
    <w:rsid w:val="00F13DA2"/>
    <w:rsid w:val="00F2593D"/>
    <w:rsid w:val="00F26996"/>
    <w:rsid w:val="00F45FBA"/>
    <w:rsid w:val="00F6242B"/>
    <w:rsid w:val="00F761B2"/>
    <w:rsid w:val="00F97B53"/>
    <w:rsid w:val="00FE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279"/>
    <w:rPr>
      <w:color w:val="000080"/>
      <w:u w:val="single"/>
    </w:rPr>
  </w:style>
  <w:style w:type="paragraph" w:customStyle="1" w:styleId="ConsPlusTitle">
    <w:name w:val="ConsPlusTitle"/>
    <w:rsid w:val="0018127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18127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181279"/>
    <w:pPr>
      <w:autoSpaceDE w:val="0"/>
      <w:jc w:val="both"/>
    </w:pPr>
  </w:style>
  <w:style w:type="paragraph" w:customStyle="1" w:styleId="31">
    <w:name w:val="Основной текст 31"/>
    <w:basedOn w:val="a"/>
    <w:rsid w:val="00181279"/>
    <w:pPr>
      <w:jc w:val="both"/>
    </w:pPr>
    <w:rPr>
      <w:color w:val="000000"/>
    </w:rPr>
  </w:style>
  <w:style w:type="paragraph" w:styleId="a4">
    <w:name w:val="Body Text Indent"/>
    <w:basedOn w:val="a"/>
    <w:link w:val="a5"/>
    <w:rsid w:val="00181279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181279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10">
    <w:name w:val="Основной текст с отступом 31"/>
    <w:basedOn w:val="a"/>
    <w:rsid w:val="00181279"/>
    <w:pPr>
      <w:spacing w:after="120"/>
      <w:ind w:left="283"/>
    </w:pPr>
    <w:rPr>
      <w:sz w:val="16"/>
      <w:szCs w:val="16"/>
    </w:rPr>
  </w:style>
  <w:style w:type="paragraph" w:customStyle="1" w:styleId="a6">
    <w:name w:val="Содержимое таблицы"/>
    <w:basedOn w:val="a"/>
    <w:rsid w:val="00181279"/>
    <w:pPr>
      <w:suppressLineNumbers/>
    </w:pPr>
  </w:style>
  <w:style w:type="paragraph" w:customStyle="1" w:styleId="Standard">
    <w:name w:val="Standard"/>
    <w:rsid w:val="00BF7A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Normal (Web)"/>
    <w:basedOn w:val="a"/>
    <w:uiPriority w:val="99"/>
    <w:unhideWhenUsed/>
    <w:rsid w:val="00B02A2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8;n=28235;fld=134;dst=10001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8;n=34353;fld=134;dst=100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69;fld=134" TargetMode="External"/><Relationship Id="rId5" Type="http://schemas.openxmlformats.org/officeDocument/2006/relationships/hyperlink" Target="consultantplus://offline/main?base=LAW;n=117503;fld=134;dst=1006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11</Pages>
  <Words>3971</Words>
  <Characters>22636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2015-08-31T08:00:00Z</cp:lastPrinted>
  <dcterms:created xsi:type="dcterms:W3CDTF">2012-07-06T01:00:00Z</dcterms:created>
  <dcterms:modified xsi:type="dcterms:W3CDTF">2016-07-12T06:35:00Z</dcterms:modified>
</cp:coreProperties>
</file>