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969" w:rsidRPr="00BB3490" w:rsidRDefault="00497969" w:rsidP="00891913">
      <w:pPr>
        <w:spacing w:after="0" w:line="240" w:lineRule="auto"/>
        <w:jc w:val="center"/>
        <w:rPr>
          <w:rFonts w:ascii="Times New Roman" w:hAnsi="Times New Roman" w:cs="Times New Roman"/>
          <w:sz w:val="26"/>
          <w:szCs w:val="26"/>
          <w:highlight w:val="cyan"/>
        </w:rPr>
      </w:pPr>
      <w:r w:rsidRPr="00BB3490">
        <w:rPr>
          <w:rFonts w:ascii="Times New Roman" w:hAnsi="Times New Roman" w:cs="Times New Roman"/>
          <w:sz w:val="26"/>
          <w:szCs w:val="26"/>
        </w:rPr>
        <w:t>Российская Федерация</w:t>
      </w:r>
    </w:p>
    <w:p w:rsidR="00497969" w:rsidRPr="00BB3490" w:rsidRDefault="00497969" w:rsidP="00497969">
      <w:pPr>
        <w:spacing w:after="0" w:line="240" w:lineRule="auto"/>
        <w:jc w:val="center"/>
        <w:outlineLvl w:val="0"/>
        <w:rPr>
          <w:rFonts w:ascii="Times New Roman" w:hAnsi="Times New Roman" w:cs="Times New Roman"/>
          <w:sz w:val="26"/>
          <w:szCs w:val="26"/>
        </w:rPr>
      </w:pPr>
      <w:r w:rsidRPr="00BB3490">
        <w:rPr>
          <w:rFonts w:ascii="Times New Roman" w:hAnsi="Times New Roman" w:cs="Times New Roman"/>
          <w:sz w:val="26"/>
          <w:szCs w:val="26"/>
        </w:rPr>
        <w:t>Республика Хакасия</w:t>
      </w:r>
    </w:p>
    <w:p w:rsidR="00497969" w:rsidRPr="00BB3490" w:rsidRDefault="00891913" w:rsidP="00891913">
      <w:pPr>
        <w:spacing w:after="0" w:line="240" w:lineRule="auto"/>
        <w:jc w:val="center"/>
        <w:outlineLvl w:val="0"/>
        <w:rPr>
          <w:rFonts w:ascii="Times New Roman" w:hAnsi="Times New Roman" w:cs="Times New Roman"/>
          <w:sz w:val="26"/>
          <w:szCs w:val="26"/>
        </w:rPr>
      </w:pPr>
      <w:r w:rsidRPr="00BB3490">
        <w:rPr>
          <w:rFonts w:ascii="Times New Roman" w:hAnsi="Times New Roman" w:cs="Times New Roman"/>
          <w:sz w:val="26"/>
          <w:szCs w:val="26"/>
        </w:rPr>
        <w:t xml:space="preserve"> </w:t>
      </w:r>
      <w:proofErr w:type="spellStart"/>
      <w:r w:rsidRPr="00BB3490">
        <w:rPr>
          <w:rFonts w:ascii="Times New Roman" w:hAnsi="Times New Roman" w:cs="Times New Roman"/>
          <w:sz w:val="26"/>
          <w:szCs w:val="26"/>
        </w:rPr>
        <w:t>Таштыпский</w:t>
      </w:r>
      <w:proofErr w:type="spellEnd"/>
      <w:r w:rsidRPr="00BB3490">
        <w:rPr>
          <w:rFonts w:ascii="Times New Roman" w:hAnsi="Times New Roman" w:cs="Times New Roman"/>
          <w:sz w:val="26"/>
          <w:szCs w:val="26"/>
        </w:rPr>
        <w:t xml:space="preserve"> район</w:t>
      </w:r>
    </w:p>
    <w:p w:rsidR="00891913" w:rsidRPr="00BB3490" w:rsidRDefault="00891913" w:rsidP="00891913">
      <w:pPr>
        <w:spacing w:after="0" w:line="240" w:lineRule="auto"/>
        <w:jc w:val="center"/>
        <w:outlineLvl w:val="0"/>
        <w:rPr>
          <w:rFonts w:ascii="Times New Roman" w:hAnsi="Times New Roman" w:cs="Times New Roman"/>
          <w:sz w:val="26"/>
          <w:szCs w:val="26"/>
        </w:rPr>
      </w:pPr>
      <w:r w:rsidRPr="00BB3490">
        <w:rPr>
          <w:rFonts w:ascii="Times New Roman" w:hAnsi="Times New Roman" w:cs="Times New Roman"/>
          <w:sz w:val="26"/>
          <w:szCs w:val="26"/>
        </w:rPr>
        <w:t>Глава Имекского сельсовета</w:t>
      </w:r>
    </w:p>
    <w:p w:rsidR="00497969" w:rsidRPr="00BB3490" w:rsidRDefault="00497969" w:rsidP="00497969">
      <w:pPr>
        <w:spacing w:after="0" w:line="240" w:lineRule="auto"/>
        <w:rPr>
          <w:rFonts w:ascii="Times New Roman" w:hAnsi="Times New Roman" w:cs="Times New Roman"/>
          <w:b/>
          <w:sz w:val="26"/>
          <w:szCs w:val="26"/>
        </w:rPr>
      </w:pPr>
    </w:p>
    <w:p w:rsidR="00497969" w:rsidRPr="00BB3490" w:rsidRDefault="00497969" w:rsidP="00497969">
      <w:pPr>
        <w:spacing w:after="0" w:line="240" w:lineRule="auto"/>
        <w:jc w:val="center"/>
        <w:outlineLvl w:val="0"/>
        <w:rPr>
          <w:rFonts w:ascii="Times New Roman" w:hAnsi="Times New Roman" w:cs="Times New Roman"/>
          <w:b/>
          <w:sz w:val="26"/>
          <w:szCs w:val="26"/>
        </w:rPr>
      </w:pPr>
      <w:r w:rsidRPr="00BB3490">
        <w:rPr>
          <w:rFonts w:ascii="Times New Roman" w:hAnsi="Times New Roman" w:cs="Times New Roman"/>
          <w:b/>
          <w:sz w:val="26"/>
          <w:szCs w:val="26"/>
        </w:rPr>
        <w:t>ПОСТАНОВЛЕНИЕ</w:t>
      </w:r>
    </w:p>
    <w:p w:rsidR="00497969" w:rsidRPr="00BB3490" w:rsidRDefault="00497969" w:rsidP="00497969">
      <w:pPr>
        <w:spacing w:after="0" w:line="240" w:lineRule="auto"/>
        <w:jc w:val="center"/>
        <w:rPr>
          <w:rFonts w:ascii="Times New Roman" w:hAnsi="Times New Roman" w:cs="Times New Roman"/>
          <w:sz w:val="26"/>
          <w:szCs w:val="26"/>
        </w:rPr>
      </w:pPr>
    </w:p>
    <w:p w:rsidR="00D62601" w:rsidRPr="00BB3490" w:rsidRDefault="008636D7" w:rsidP="00497969">
      <w:pPr>
        <w:spacing w:after="0" w:line="240" w:lineRule="auto"/>
        <w:jc w:val="both"/>
        <w:rPr>
          <w:rFonts w:ascii="Times New Roman" w:hAnsi="Times New Roman" w:cs="Times New Roman"/>
          <w:sz w:val="26"/>
          <w:szCs w:val="26"/>
        </w:rPr>
      </w:pPr>
      <w:r w:rsidRPr="00BB3490">
        <w:rPr>
          <w:rFonts w:ascii="Times New Roman" w:hAnsi="Times New Roman" w:cs="Times New Roman"/>
          <w:sz w:val="26"/>
          <w:szCs w:val="26"/>
        </w:rPr>
        <w:t>16</w:t>
      </w:r>
      <w:r w:rsidR="00891913" w:rsidRPr="00BB3490">
        <w:rPr>
          <w:rFonts w:ascii="Times New Roman" w:hAnsi="Times New Roman" w:cs="Times New Roman"/>
          <w:sz w:val="26"/>
          <w:szCs w:val="26"/>
        </w:rPr>
        <w:t>.</w:t>
      </w:r>
      <w:r w:rsidR="002465E0" w:rsidRPr="00BB3490">
        <w:rPr>
          <w:rFonts w:ascii="Times New Roman" w:hAnsi="Times New Roman" w:cs="Times New Roman"/>
          <w:sz w:val="26"/>
          <w:szCs w:val="26"/>
        </w:rPr>
        <w:t>02</w:t>
      </w:r>
      <w:r w:rsidR="00497969" w:rsidRPr="00BB3490">
        <w:rPr>
          <w:rFonts w:ascii="Times New Roman" w:hAnsi="Times New Roman" w:cs="Times New Roman"/>
          <w:sz w:val="26"/>
          <w:szCs w:val="26"/>
        </w:rPr>
        <w:t>.201</w:t>
      </w:r>
      <w:r w:rsidR="002465E0" w:rsidRPr="00BB3490">
        <w:rPr>
          <w:rFonts w:ascii="Times New Roman" w:hAnsi="Times New Roman" w:cs="Times New Roman"/>
          <w:sz w:val="26"/>
          <w:szCs w:val="26"/>
        </w:rPr>
        <w:t>8</w:t>
      </w:r>
      <w:r w:rsidR="00891913" w:rsidRPr="00BB3490">
        <w:rPr>
          <w:rFonts w:ascii="Times New Roman" w:hAnsi="Times New Roman" w:cs="Times New Roman"/>
          <w:sz w:val="26"/>
          <w:szCs w:val="26"/>
        </w:rPr>
        <w:t xml:space="preserve"> </w:t>
      </w:r>
      <w:r w:rsidR="00497969" w:rsidRPr="00BB3490">
        <w:rPr>
          <w:rFonts w:ascii="Times New Roman" w:hAnsi="Times New Roman" w:cs="Times New Roman"/>
          <w:sz w:val="26"/>
          <w:szCs w:val="26"/>
        </w:rPr>
        <w:t xml:space="preserve">               </w:t>
      </w:r>
      <w:r w:rsidR="00891913" w:rsidRPr="00BB3490">
        <w:rPr>
          <w:rFonts w:ascii="Times New Roman" w:hAnsi="Times New Roman" w:cs="Times New Roman"/>
          <w:sz w:val="26"/>
          <w:szCs w:val="26"/>
        </w:rPr>
        <w:t xml:space="preserve">                         </w:t>
      </w:r>
      <w:r w:rsidR="00BB3490" w:rsidRPr="00BB3490">
        <w:rPr>
          <w:rFonts w:ascii="Times New Roman" w:hAnsi="Times New Roman" w:cs="Times New Roman"/>
          <w:sz w:val="26"/>
          <w:szCs w:val="26"/>
        </w:rPr>
        <w:t xml:space="preserve">    </w:t>
      </w:r>
      <w:r w:rsidR="00891913" w:rsidRPr="00BB3490">
        <w:rPr>
          <w:rFonts w:ascii="Times New Roman" w:hAnsi="Times New Roman" w:cs="Times New Roman"/>
          <w:sz w:val="26"/>
          <w:szCs w:val="26"/>
        </w:rPr>
        <w:t xml:space="preserve">  с. </w:t>
      </w:r>
      <w:proofErr w:type="spellStart"/>
      <w:r w:rsidR="00891913" w:rsidRPr="00BB3490">
        <w:rPr>
          <w:rFonts w:ascii="Times New Roman" w:hAnsi="Times New Roman" w:cs="Times New Roman"/>
          <w:sz w:val="26"/>
          <w:szCs w:val="26"/>
        </w:rPr>
        <w:t>Имек</w:t>
      </w:r>
      <w:proofErr w:type="spellEnd"/>
      <w:r w:rsidR="00497969" w:rsidRPr="00BB3490">
        <w:rPr>
          <w:rFonts w:ascii="Times New Roman" w:hAnsi="Times New Roman" w:cs="Times New Roman"/>
          <w:sz w:val="26"/>
          <w:szCs w:val="26"/>
        </w:rPr>
        <w:t xml:space="preserve">                                                    </w:t>
      </w:r>
      <w:r w:rsidR="00891913" w:rsidRPr="00BB3490">
        <w:rPr>
          <w:rFonts w:ascii="Times New Roman" w:hAnsi="Times New Roman" w:cs="Times New Roman"/>
          <w:sz w:val="26"/>
          <w:szCs w:val="26"/>
        </w:rPr>
        <w:t xml:space="preserve">       </w:t>
      </w:r>
      <w:r w:rsidR="00497969" w:rsidRPr="00BB3490">
        <w:rPr>
          <w:rFonts w:ascii="Times New Roman" w:hAnsi="Times New Roman" w:cs="Times New Roman"/>
          <w:sz w:val="26"/>
          <w:szCs w:val="26"/>
        </w:rPr>
        <w:t xml:space="preserve"> № </w:t>
      </w:r>
      <w:r w:rsidRPr="00BB3490">
        <w:rPr>
          <w:rFonts w:ascii="Times New Roman" w:hAnsi="Times New Roman" w:cs="Times New Roman"/>
          <w:sz w:val="26"/>
          <w:szCs w:val="26"/>
        </w:rPr>
        <w:t>5</w:t>
      </w:r>
    </w:p>
    <w:p w:rsidR="00497969" w:rsidRPr="00BB3490" w:rsidRDefault="00497969" w:rsidP="00497969">
      <w:pPr>
        <w:spacing w:after="0" w:line="240" w:lineRule="auto"/>
        <w:rPr>
          <w:rFonts w:ascii="Times New Roman" w:hAnsi="Times New Roman" w:cs="Times New Roman"/>
          <w:b/>
          <w:sz w:val="26"/>
          <w:szCs w:val="26"/>
        </w:rPr>
      </w:pPr>
    </w:p>
    <w:tbl>
      <w:tblPr>
        <w:tblW w:w="0" w:type="auto"/>
        <w:tblLayout w:type="fixed"/>
        <w:tblCellMar>
          <w:left w:w="0" w:type="dxa"/>
          <w:right w:w="0" w:type="dxa"/>
        </w:tblCellMar>
        <w:tblLook w:val="0000"/>
      </w:tblPr>
      <w:tblGrid>
        <w:gridCol w:w="6521"/>
      </w:tblGrid>
      <w:tr w:rsidR="00497969" w:rsidRPr="00BB3490" w:rsidTr="00891913">
        <w:trPr>
          <w:trHeight w:val="1293"/>
        </w:trPr>
        <w:tc>
          <w:tcPr>
            <w:tcW w:w="6521" w:type="dxa"/>
          </w:tcPr>
          <w:p w:rsidR="002E0D49" w:rsidRPr="00BB3490" w:rsidRDefault="00497969" w:rsidP="00891913">
            <w:pPr>
              <w:tabs>
                <w:tab w:val="left" w:pos="2850"/>
                <w:tab w:val="left" w:pos="5243"/>
              </w:tabs>
              <w:snapToGrid w:val="0"/>
              <w:spacing w:after="0" w:line="240" w:lineRule="auto"/>
              <w:jc w:val="both"/>
              <w:rPr>
                <w:rFonts w:ascii="Times New Roman" w:hAnsi="Times New Roman" w:cs="Times New Roman"/>
                <w:b/>
                <w:sz w:val="26"/>
                <w:szCs w:val="26"/>
              </w:rPr>
            </w:pPr>
            <w:r w:rsidRPr="00BB3490">
              <w:rPr>
                <w:rFonts w:ascii="Times New Roman" w:hAnsi="Times New Roman" w:cs="Times New Roman"/>
                <w:b/>
                <w:sz w:val="26"/>
                <w:szCs w:val="26"/>
              </w:rPr>
              <w:t xml:space="preserve">Об утверждении </w:t>
            </w:r>
            <w:r w:rsidR="002465E0" w:rsidRPr="00BB3490">
              <w:rPr>
                <w:rFonts w:ascii="Times New Roman" w:hAnsi="Times New Roman" w:cs="Times New Roman"/>
                <w:b/>
                <w:sz w:val="26"/>
                <w:szCs w:val="26"/>
              </w:rPr>
              <w:t>П</w:t>
            </w:r>
            <w:r w:rsidR="00891913" w:rsidRPr="00BB3490">
              <w:rPr>
                <w:rFonts w:ascii="Times New Roman" w:hAnsi="Times New Roman" w:cs="Times New Roman"/>
                <w:b/>
                <w:sz w:val="26"/>
                <w:szCs w:val="26"/>
              </w:rPr>
              <w:t>оложения</w:t>
            </w:r>
            <w:r w:rsidRPr="00BB3490">
              <w:rPr>
                <w:rFonts w:ascii="Times New Roman" w:hAnsi="Times New Roman" w:cs="Times New Roman"/>
                <w:b/>
                <w:sz w:val="26"/>
                <w:szCs w:val="26"/>
              </w:rPr>
              <w:t xml:space="preserve"> по оплат</w:t>
            </w:r>
            <w:r w:rsidR="00891913" w:rsidRPr="00BB3490">
              <w:rPr>
                <w:rFonts w:ascii="Times New Roman" w:hAnsi="Times New Roman" w:cs="Times New Roman"/>
                <w:b/>
                <w:sz w:val="26"/>
                <w:szCs w:val="26"/>
              </w:rPr>
              <w:t>е</w:t>
            </w:r>
            <w:r w:rsidR="00AF7E43" w:rsidRPr="00BB3490">
              <w:rPr>
                <w:rFonts w:ascii="Times New Roman" w:hAnsi="Times New Roman" w:cs="Times New Roman"/>
                <w:b/>
                <w:sz w:val="26"/>
                <w:szCs w:val="26"/>
              </w:rPr>
              <w:t xml:space="preserve"> труда </w:t>
            </w:r>
          </w:p>
          <w:p w:rsidR="002E0D49" w:rsidRPr="00BB3490" w:rsidRDefault="00AF7E43" w:rsidP="00891913">
            <w:pPr>
              <w:tabs>
                <w:tab w:val="left" w:pos="2850"/>
                <w:tab w:val="left" w:pos="5243"/>
              </w:tabs>
              <w:snapToGrid w:val="0"/>
              <w:spacing w:after="0" w:line="240" w:lineRule="auto"/>
              <w:jc w:val="both"/>
              <w:rPr>
                <w:rFonts w:ascii="Times New Roman" w:hAnsi="Times New Roman" w:cs="Times New Roman"/>
                <w:b/>
                <w:sz w:val="26"/>
                <w:szCs w:val="26"/>
              </w:rPr>
            </w:pPr>
            <w:r w:rsidRPr="00BB3490">
              <w:rPr>
                <w:rFonts w:ascii="Times New Roman" w:hAnsi="Times New Roman" w:cs="Times New Roman"/>
                <w:b/>
                <w:sz w:val="26"/>
                <w:szCs w:val="26"/>
              </w:rPr>
              <w:t>работников бюджетного</w:t>
            </w:r>
            <w:r w:rsidR="00891913" w:rsidRPr="00BB3490">
              <w:rPr>
                <w:rFonts w:ascii="Times New Roman" w:hAnsi="Times New Roman" w:cs="Times New Roman"/>
                <w:b/>
                <w:sz w:val="26"/>
                <w:szCs w:val="26"/>
              </w:rPr>
              <w:t xml:space="preserve"> учреждения</w:t>
            </w:r>
          </w:p>
          <w:p w:rsidR="00497969" w:rsidRPr="00BB3490" w:rsidRDefault="00AF7E43" w:rsidP="00891913">
            <w:pPr>
              <w:tabs>
                <w:tab w:val="left" w:pos="2850"/>
                <w:tab w:val="left" w:pos="5243"/>
              </w:tabs>
              <w:snapToGrid w:val="0"/>
              <w:spacing w:after="0" w:line="240" w:lineRule="auto"/>
              <w:jc w:val="both"/>
              <w:rPr>
                <w:rFonts w:ascii="Times New Roman" w:eastAsia="Calibri" w:hAnsi="Times New Roman" w:cs="Times New Roman"/>
                <w:b/>
                <w:sz w:val="26"/>
                <w:szCs w:val="26"/>
                <w:lang w:eastAsia="ru-RU"/>
              </w:rPr>
            </w:pPr>
            <w:r w:rsidRPr="00BB3490">
              <w:rPr>
                <w:rFonts w:ascii="Times New Roman" w:hAnsi="Times New Roman" w:cs="Times New Roman"/>
                <w:b/>
                <w:sz w:val="26"/>
                <w:szCs w:val="26"/>
              </w:rPr>
              <w:t xml:space="preserve"> культуры «</w:t>
            </w:r>
            <w:proofErr w:type="spellStart"/>
            <w:r w:rsidRPr="00BB3490">
              <w:rPr>
                <w:rFonts w:ascii="Times New Roman" w:hAnsi="Times New Roman" w:cs="Times New Roman"/>
                <w:b/>
                <w:sz w:val="26"/>
                <w:szCs w:val="26"/>
              </w:rPr>
              <w:t>Культурно-досуговый</w:t>
            </w:r>
            <w:proofErr w:type="spellEnd"/>
            <w:r w:rsidRPr="00BB3490">
              <w:rPr>
                <w:rFonts w:ascii="Times New Roman" w:hAnsi="Times New Roman" w:cs="Times New Roman"/>
                <w:b/>
                <w:sz w:val="26"/>
                <w:szCs w:val="26"/>
              </w:rPr>
              <w:t xml:space="preserve"> центр </w:t>
            </w:r>
            <w:proofErr w:type="spellStart"/>
            <w:r w:rsidRPr="00BB3490">
              <w:rPr>
                <w:rFonts w:ascii="Times New Roman" w:hAnsi="Times New Roman" w:cs="Times New Roman"/>
                <w:b/>
                <w:sz w:val="26"/>
                <w:szCs w:val="26"/>
              </w:rPr>
              <w:t>Имек</w:t>
            </w:r>
            <w:proofErr w:type="spellEnd"/>
            <w:r w:rsidRPr="00BB3490">
              <w:rPr>
                <w:rFonts w:ascii="Times New Roman" w:hAnsi="Times New Roman" w:cs="Times New Roman"/>
                <w:b/>
                <w:sz w:val="26"/>
                <w:szCs w:val="26"/>
              </w:rPr>
              <w:t>»</w:t>
            </w:r>
          </w:p>
        </w:tc>
      </w:tr>
    </w:tbl>
    <w:p w:rsidR="00497969" w:rsidRPr="00BB3490" w:rsidRDefault="00497969" w:rsidP="00BB3490">
      <w:pPr>
        <w:spacing w:after="0" w:line="240" w:lineRule="auto"/>
        <w:ind w:firstLine="567"/>
        <w:jc w:val="both"/>
        <w:rPr>
          <w:rFonts w:ascii="Times New Roman" w:hAnsi="Times New Roman" w:cs="Times New Roman"/>
          <w:sz w:val="26"/>
          <w:szCs w:val="26"/>
        </w:rPr>
      </w:pPr>
      <w:proofErr w:type="gramStart"/>
      <w:r w:rsidRPr="00BB3490">
        <w:rPr>
          <w:rFonts w:ascii="Times New Roman" w:eastAsia="Calibri" w:hAnsi="Times New Roman" w:cs="Times New Roman"/>
          <w:sz w:val="26"/>
          <w:szCs w:val="26"/>
          <w:lang w:eastAsia="ru-RU"/>
        </w:rPr>
        <w:t>В соответствии с Трудовым кодексом Российской Федерации,</w:t>
      </w:r>
      <w:r w:rsidR="00A878B1" w:rsidRPr="00BB3490">
        <w:rPr>
          <w:rFonts w:ascii="Times New Roman" w:eastAsia="Calibri" w:hAnsi="Times New Roman" w:cs="Times New Roman"/>
          <w:sz w:val="26"/>
          <w:szCs w:val="26"/>
          <w:lang w:eastAsia="ru-RU"/>
        </w:rPr>
        <w:t xml:space="preserve"> </w:t>
      </w:r>
      <w:hyperlink r:id="rId5" w:history="1">
        <w:r w:rsidRPr="00BB3490">
          <w:rPr>
            <w:rFonts w:ascii="Times New Roman" w:eastAsia="Times New Roman" w:hAnsi="Times New Roman" w:cs="Times New Roman"/>
            <w:sz w:val="26"/>
            <w:szCs w:val="26"/>
            <w:lang w:eastAsia="ru-RU"/>
          </w:rPr>
          <w:t>Законом</w:t>
        </w:r>
      </w:hyperlink>
      <w:r w:rsidRPr="00BB3490">
        <w:rPr>
          <w:rFonts w:ascii="Times New Roman" w:eastAsia="Times New Roman" w:hAnsi="Times New Roman" w:cs="Times New Roman"/>
          <w:sz w:val="26"/>
          <w:szCs w:val="26"/>
          <w:lang w:eastAsia="ru-RU"/>
        </w:rPr>
        <w:t xml:space="preserve"> Республики Хакасия от 12.11.2008 № 65-ЗРХ «Об оплате труда работников республиканских государственных учреждений» (с последующими изменениями) (далее – Закон Республики Хакасия «Об оплате труда работников республиканских государственных учреждений»),</w:t>
      </w:r>
      <w:hyperlink r:id="rId6" w:history="1">
        <w:r w:rsidRPr="00BB3490">
          <w:rPr>
            <w:rFonts w:ascii="Times New Roman" w:eastAsia="Calibri" w:hAnsi="Times New Roman" w:cs="Times New Roman"/>
            <w:sz w:val="26"/>
            <w:szCs w:val="26"/>
            <w:lang w:eastAsia="ru-RU"/>
          </w:rPr>
          <w:t>постановлением</w:t>
        </w:r>
      </w:hyperlink>
      <w:r w:rsidRPr="00BB3490">
        <w:rPr>
          <w:rFonts w:ascii="Times New Roman" w:eastAsia="Calibri" w:hAnsi="Times New Roman" w:cs="Times New Roman"/>
          <w:sz w:val="26"/>
          <w:szCs w:val="26"/>
          <w:lang w:eastAsia="ru-RU"/>
        </w:rPr>
        <w:t xml:space="preserve"> Президиума Правительства Республики</w:t>
      </w:r>
      <w:r w:rsidR="00A878B1" w:rsidRPr="00BB3490">
        <w:rPr>
          <w:rFonts w:ascii="Times New Roman" w:eastAsia="Calibri" w:hAnsi="Times New Roman" w:cs="Times New Roman"/>
          <w:sz w:val="26"/>
          <w:szCs w:val="26"/>
          <w:lang w:eastAsia="ru-RU"/>
        </w:rPr>
        <w:t xml:space="preserve"> </w:t>
      </w:r>
      <w:r w:rsidRPr="00BB3490">
        <w:rPr>
          <w:rFonts w:ascii="Times New Roman" w:eastAsia="Calibri" w:hAnsi="Times New Roman" w:cs="Times New Roman"/>
          <w:sz w:val="26"/>
          <w:szCs w:val="26"/>
          <w:lang w:eastAsia="ru-RU"/>
        </w:rPr>
        <w:t>Хакасия</w:t>
      </w:r>
      <w:r w:rsidR="00A878B1" w:rsidRPr="00BB3490">
        <w:rPr>
          <w:rFonts w:ascii="Times New Roman" w:eastAsia="Calibri" w:hAnsi="Times New Roman" w:cs="Times New Roman"/>
          <w:sz w:val="26"/>
          <w:szCs w:val="26"/>
          <w:lang w:eastAsia="ru-RU"/>
        </w:rPr>
        <w:t xml:space="preserve"> </w:t>
      </w:r>
      <w:r w:rsidRPr="00BB3490">
        <w:rPr>
          <w:rFonts w:ascii="Times New Roman" w:eastAsia="Calibri" w:hAnsi="Times New Roman" w:cs="Times New Roman"/>
          <w:sz w:val="26"/>
          <w:szCs w:val="26"/>
          <w:lang w:eastAsia="ru-RU"/>
        </w:rPr>
        <w:t>от</w:t>
      </w:r>
      <w:r w:rsidR="00A878B1" w:rsidRPr="00BB3490">
        <w:rPr>
          <w:rFonts w:ascii="Times New Roman" w:eastAsia="Calibri" w:hAnsi="Times New Roman" w:cs="Times New Roman"/>
          <w:sz w:val="26"/>
          <w:szCs w:val="26"/>
          <w:lang w:eastAsia="ru-RU"/>
        </w:rPr>
        <w:t xml:space="preserve"> </w:t>
      </w:r>
      <w:r w:rsidRPr="00BB3490">
        <w:rPr>
          <w:rFonts w:ascii="Times New Roman" w:eastAsia="Calibri" w:hAnsi="Times New Roman" w:cs="Times New Roman"/>
          <w:sz w:val="26"/>
          <w:szCs w:val="26"/>
          <w:lang w:eastAsia="ru-RU"/>
        </w:rPr>
        <w:t>13.05.2014 № 39-п «Об утверждении Плана мероприятий («дорожной карты») «Повышение эффективности сферы культуры Республики Хакасия» (с последующими изменениями),</w:t>
      </w:r>
      <w:r w:rsidR="00A878B1" w:rsidRPr="00BB3490">
        <w:rPr>
          <w:rFonts w:ascii="Times New Roman" w:eastAsia="Calibri" w:hAnsi="Times New Roman" w:cs="Times New Roman"/>
          <w:sz w:val="26"/>
          <w:szCs w:val="26"/>
          <w:lang w:eastAsia="ru-RU"/>
        </w:rPr>
        <w:t xml:space="preserve"> </w:t>
      </w:r>
      <w:r w:rsidRPr="00BB3490">
        <w:rPr>
          <w:rFonts w:ascii="Times New Roman" w:hAnsi="Times New Roman" w:cs="Times New Roman"/>
          <w:sz w:val="26"/>
          <w:szCs w:val="26"/>
        </w:rPr>
        <w:t>руководствуясь Постановлением Правительства</w:t>
      </w:r>
      <w:proofErr w:type="gramEnd"/>
      <w:r w:rsidR="00A878B1" w:rsidRPr="00BB3490">
        <w:rPr>
          <w:rFonts w:ascii="Times New Roman" w:hAnsi="Times New Roman" w:cs="Times New Roman"/>
          <w:sz w:val="26"/>
          <w:szCs w:val="26"/>
        </w:rPr>
        <w:t xml:space="preserve"> </w:t>
      </w:r>
      <w:proofErr w:type="gramStart"/>
      <w:r w:rsidRPr="00BB3490">
        <w:rPr>
          <w:rFonts w:ascii="Times New Roman" w:hAnsi="Times New Roman" w:cs="Times New Roman"/>
          <w:sz w:val="26"/>
          <w:szCs w:val="26"/>
        </w:rPr>
        <w:t>Республики Хакасия от 07.04.2016г. № 150 «Об утверждении  примерных положений об оплате труда республиканских государственных учреждений культуры, искусства и дополнительного образования и иных учреждений, подведомственных Министерству культуры Республики Хакасия», Постановлением Правительства Республики Хакасия от 20.05.2016г. № 53-п «Об утверждении методических рекомендаций по разработке примерных положений по оплате труда для муниципальных учреждений культуры, искусства и дополнител</w:t>
      </w:r>
      <w:r w:rsidR="00A878B1" w:rsidRPr="00BB3490">
        <w:rPr>
          <w:rFonts w:ascii="Times New Roman" w:hAnsi="Times New Roman" w:cs="Times New Roman"/>
          <w:sz w:val="26"/>
          <w:szCs w:val="26"/>
        </w:rPr>
        <w:t>ьного образования»</w:t>
      </w:r>
      <w:r w:rsidR="002B052B" w:rsidRPr="00BB3490">
        <w:rPr>
          <w:rFonts w:ascii="Times New Roman" w:hAnsi="Times New Roman" w:cs="Times New Roman"/>
          <w:sz w:val="26"/>
          <w:szCs w:val="26"/>
        </w:rPr>
        <w:t xml:space="preserve"> с изменениями от 18.01</w:t>
      </w:r>
      <w:r w:rsidR="00BB3490">
        <w:rPr>
          <w:rFonts w:ascii="Times New Roman" w:hAnsi="Times New Roman" w:cs="Times New Roman"/>
          <w:sz w:val="26"/>
          <w:szCs w:val="26"/>
        </w:rPr>
        <w:t>.2018</w:t>
      </w:r>
      <w:proofErr w:type="gramEnd"/>
      <w:r w:rsidR="00BB3490">
        <w:rPr>
          <w:rFonts w:ascii="Times New Roman" w:hAnsi="Times New Roman" w:cs="Times New Roman"/>
          <w:sz w:val="26"/>
          <w:szCs w:val="26"/>
        </w:rPr>
        <w:t xml:space="preserve"> г</w:t>
      </w:r>
      <w:proofErr w:type="gramStart"/>
      <w:r w:rsidR="00BB3490">
        <w:rPr>
          <w:rFonts w:ascii="Times New Roman" w:hAnsi="Times New Roman" w:cs="Times New Roman"/>
          <w:sz w:val="26"/>
          <w:szCs w:val="26"/>
        </w:rPr>
        <w:t>.(</w:t>
      </w:r>
      <w:proofErr w:type="gramEnd"/>
      <w:r w:rsidR="00BB3490">
        <w:rPr>
          <w:rFonts w:ascii="Times New Roman" w:hAnsi="Times New Roman" w:cs="Times New Roman"/>
          <w:sz w:val="26"/>
          <w:szCs w:val="26"/>
        </w:rPr>
        <w:t>постановление П</w:t>
      </w:r>
      <w:r w:rsidR="002B052B" w:rsidRPr="00BB3490">
        <w:rPr>
          <w:rFonts w:ascii="Times New Roman" w:hAnsi="Times New Roman" w:cs="Times New Roman"/>
          <w:sz w:val="26"/>
          <w:szCs w:val="26"/>
        </w:rPr>
        <w:t>равительства РХ № 02-п)</w:t>
      </w:r>
      <w:r w:rsidR="00A878B1" w:rsidRPr="00BB3490">
        <w:rPr>
          <w:rFonts w:ascii="Times New Roman" w:hAnsi="Times New Roman" w:cs="Times New Roman"/>
          <w:sz w:val="26"/>
          <w:szCs w:val="26"/>
        </w:rPr>
        <w:t>, ст.41</w:t>
      </w:r>
      <w:r w:rsidR="0000106D" w:rsidRPr="00BB3490">
        <w:rPr>
          <w:rFonts w:ascii="Times New Roman" w:hAnsi="Times New Roman" w:cs="Times New Roman"/>
          <w:sz w:val="26"/>
          <w:szCs w:val="26"/>
        </w:rPr>
        <w:t>, ст. 44</w:t>
      </w:r>
      <w:r w:rsidRPr="00BB3490">
        <w:rPr>
          <w:rFonts w:ascii="Times New Roman" w:hAnsi="Times New Roman" w:cs="Times New Roman"/>
          <w:sz w:val="26"/>
          <w:szCs w:val="26"/>
        </w:rPr>
        <w:t xml:space="preserve"> Устава муниципальн</w:t>
      </w:r>
      <w:r w:rsidR="0000106D" w:rsidRPr="00BB3490">
        <w:rPr>
          <w:rFonts w:ascii="Times New Roman" w:hAnsi="Times New Roman" w:cs="Times New Roman"/>
          <w:sz w:val="26"/>
          <w:szCs w:val="26"/>
        </w:rPr>
        <w:t>ого образования Имекский сельсовет от 04.01.2006</w:t>
      </w:r>
      <w:r w:rsidRPr="00BB3490">
        <w:rPr>
          <w:rFonts w:ascii="Times New Roman" w:hAnsi="Times New Roman" w:cs="Times New Roman"/>
          <w:sz w:val="26"/>
          <w:szCs w:val="26"/>
        </w:rPr>
        <w:t>г.</w:t>
      </w:r>
      <w:r w:rsidR="0000106D" w:rsidRPr="00BB3490">
        <w:rPr>
          <w:rFonts w:ascii="Times New Roman" w:hAnsi="Times New Roman" w:cs="Times New Roman"/>
          <w:sz w:val="26"/>
          <w:szCs w:val="26"/>
        </w:rPr>
        <w:t xml:space="preserve"> (с изменениями и дополнениями)</w:t>
      </w:r>
      <w:r w:rsidRPr="00BB3490">
        <w:rPr>
          <w:rFonts w:ascii="Times New Roman" w:hAnsi="Times New Roman" w:cs="Times New Roman"/>
          <w:sz w:val="26"/>
          <w:szCs w:val="26"/>
        </w:rPr>
        <w:t xml:space="preserve">, </w:t>
      </w:r>
      <w:r w:rsidRPr="00BB3490">
        <w:rPr>
          <w:rFonts w:ascii="Times New Roman" w:eastAsia="Calibri" w:hAnsi="Times New Roman" w:cs="Times New Roman"/>
          <w:sz w:val="26"/>
          <w:szCs w:val="26"/>
          <w:lang w:eastAsia="ru-RU"/>
        </w:rPr>
        <w:t>в</w:t>
      </w:r>
      <w:r w:rsidRPr="00BB3490">
        <w:rPr>
          <w:rFonts w:ascii="Times New Roman" w:hAnsi="Times New Roman" w:cs="Times New Roman"/>
          <w:sz w:val="26"/>
          <w:szCs w:val="26"/>
        </w:rPr>
        <w:t xml:space="preserve"> целях стимулирования </w:t>
      </w:r>
      <w:r w:rsidR="003F7501" w:rsidRPr="00BB3490">
        <w:rPr>
          <w:rFonts w:ascii="Times New Roman" w:hAnsi="Times New Roman" w:cs="Times New Roman"/>
          <w:sz w:val="26"/>
          <w:szCs w:val="26"/>
        </w:rPr>
        <w:t xml:space="preserve"> </w:t>
      </w:r>
      <w:r w:rsidRPr="00BB3490">
        <w:rPr>
          <w:rFonts w:ascii="Times New Roman" w:hAnsi="Times New Roman" w:cs="Times New Roman"/>
          <w:sz w:val="26"/>
          <w:szCs w:val="26"/>
        </w:rPr>
        <w:t xml:space="preserve"> труда </w:t>
      </w:r>
      <w:r w:rsidR="003F7501" w:rsidRPr="00BB3490">
        <w:rPr>
          <w:rFonts w:ascii="Times New Roman" w:hAnsi="Times New Roman" w:cs="Times New Roman"/>
          <w:sz w:val="26"/>
          <w:szCs w:val="26"/>
        </w:rPr>
        <w:t xml:space="preserve"> </w:t>
      </w:r>
      <w:r w:rsidRPr="00BB3490">
        <w:rPr>
          <w:rFonts w:ascii="Times New Roman" w:hAnsi="Times New Roman" w:cs="Times New Roman"/>
          <w:sz w:val="26"/>
          <w:szCs w:val="26"/>
        </w:rPr>
        <w:t>работников</w:t>
      </w:r>
      <w:r w:rsidR="003F7501" w:rsidRPr="00BB3490">
        <w:rPr>
          <w:rFonts w:ascii="Times New Roman" w:hAnsi="Times New Roman" w:cs="Times New Roman"/>
          <w:sz w:val="26"/>
          <w:szCs w:val="26"/>
        </w:rPr>
        <w:t xml:space="preserve"> </w:t>
      </w:r>
      <w:r w:rsidRPr="00BB3490">
        <w:rPr>
          <w:rFonts w:ascii="Times New Roman" w:hAnsi="Times New Roman" w:cs="Times New Roman"/>
          <w:sz w:val="26"/>
          <w:szCs w:val="26"/>
        </w:rPr>
        <w:t xml:space="preserve"> м</w:t>
      </w:r>
      <w:r w:rsidR="007357E8" w:rsidRPr="00BB3490">
        <w:rPr>
          <w:rFonts w:ascii="Times New Roman" w:hAnsi="Times New Roman" w:cs="Times New Roman"/>
          <w:sz w:val="26"/>
          <w:szCs w:val="26"/>
        </w:rPr>
        <w:t>униципального бюджетного</w:t>
      </w:r>
      <w:r w:rsidR="003F7501" w:rsidRPr="00BB3490">
        <w:rPr>
          <w:rFonts w:ascii="Times New Roman" w:hAnsi="Times New Roman" w:cs="Times New Roman"/>
          <w:sz w:val="26"/>
          <w:szCs w:val="26"/>
        </w:rPr>
        <w:t xml:space="preserve">  учреждения</w:t>
      </w:r>
      <w:r w:rsidR="0000106D" w:rsidRPr="00BB3490">
        <w:rPr>
          <w:rFonts w:ascii="Times New Roman" w:hAnsi="Times New Roman" w:cs="Times New Roman"/>
          <w:sz w:val="26"/>
          <w:szCs w:val="26"/>
        </w:rPr>
        <w:t xml:space="preserve"> </w:t>
      </w:r>
      <w:r w:rsidR="003F7501" w:rsidRPr="00BB3490">
        <w:rPr>
          <w:rFonts w:ascii="Times New Roman" w:hAnsi="Times New Roman" w:cs="Times New Roman"/>
          <w:sz w:val="26"/>
          <w:szCs w:val="26"/>
        </w:rPr>
        <w:t xml:space="preserve"> </w:t>
      </w:r>
      <w:r w:rsidR="0000106D" w:rsidRPr="00BB3490">
        <w:rPr>
          <w:rFonts w:ascii="Times New Roman" w:hAnsi="Times New Roman" w:cs="Times New Roman"/>
          <w:sz w:val="26"/>
          <w:szCs w:val="26"/>
        </w:rPr>
        <w:t>культуры</w:t>
      </w:r>
      <w:r w:rsidR="003F7501" w:rsidRPr="00BB3490">
        <w:rPr>
          <w:rFonts w:ascii="Times New Roman" w:hAnsi="Times New Roman" w:cs="Times New Roman"/>
          <w:sz w:val="26"/>
          <w:szCs w:val="26"/>
        </w:rPr>
        <w:t xml:space="preserve"> « Культурно -</w:t>
      </w:r>
      <w:r w:rsidR="002B052B" w:rsidRPr="00BB3490">
        <w:rPr>
          <w:rFonts w:ascii="Times New Roman" w:hAnsi="Times New Roman" w:cs="Times New Roman"/>
          <w:sz w:val="26"/>
          <w:szCs w:val="26"/>
        </w:rPr>
        <w:t xml:space="preserve"> </w:t>
      </w:r>
      <w:proofErr w:type="spellStart"/>
      <w:r w:rsidR="003F7501" w:rsidRPr="00BB3490">
        <w:rPr>
          <w:rFonts w:ascii="Times New Roman" w:hAnsi="Times New Roman" w:cs="Times New Roman"/>
          <w:sz w:val="26"/>
          <w:szCs w:val="26"/>
        </w:rPr>
        <w:t>досуговый</w:t>
      </w:r>
      <w:proofErr w:type="spellEnd"/>
      <w:r w:rsidR="003F7501" w:rsidRPr="00BB3490">
        <w:rPr>
          <w:rFonts w:ascii="Times New Roman" w:hAnsi="Times New Roman" w:cs="Times New Roman"/>
          <w:sz w:val="26"/>
          <w:szCs w:val="26"/>
        </w:rPr>
        <w:t xml:space="preserve"> центр </w:t>
      </w:r>
      <w:proofErr w:type="spellStart"/>
      <w:r w:rsidR="003F7501" w:rsidRPr="00BB3490">
        <w:rPr>
          <w:rFonts w:ascii="Times New Roman" w:hAnsi="Times New Roman" w:cs="Times New Roman"/>
          <w:sz w:val="26"/>
          <w:szCs w:val="26"/>
        </w:rPr>
        <w:t>Имек</w:t>
      </w:r>
      <w:proofErr w:type="spellEnd"/>
      <w:r w:rsidR="003F7501" w:rsidRPr="00BB3490">
        <w:rPr>
          <w:rFonts w:ascii="Times New Roman" w:hAnsi="Times New Roman" w:cs="Times New Roman"/>
          <w:sz w:val="26"/>
          <w:szCs w:val="26"/>
        </w:rPr>
        <w:t>»</w:t>
      </w:r>
      <w:r w:rsidRPr="00BB3490">
        <w:rPr>
          <w:rFonts w:ascii="Times New Roman" w:hAnsi="Times New Roman" w:cs="Times New Roman"/>
          <w:sz w:val="26"/>
          <w:szCs w:val="26"/>
        </w:rPr>
        <w:t xml:space="preserve"> </w:t>
      </w:r>
      <w:r w:rsidR="007357E8" w:rsidRPr="00BB3490">
        <w:rPr>
          <w:rFonts w:ascii="Times New Roman" w:hAnsi="Times New Roman" w:cs="Times New Roman"/>
          <w:sz w:val="26"/>
          <w:szCs w:val="26"/>
        </w:rPr>
        <w:t>Администрации</w:t>
      </w:r>
      <w:r w:rsidR="0000106D" w:rsidRPr="00BB3490">
        <w:rPr>
          <w:rFonts w:ascii="Times New Roman" w:hAnsi="Times New Roman" w:cs="Times New Roman"/>
          <w:sz w:val="26"/>
          <w:szCs w:val="26"/>
        </w:rPr>
        <w:t xml:space="preserve"> Имекского сельсовета</w:t>
      </w:r>
      <w:r w:rsidR="002E0D49" w:rsidRPr="00BB3490">
        <w:rPr>
          <w:rFonts w:ascii="Times New Roman" w:hAnsi="Times New Roman" w:cs="Times New Roman"/>
          <w:sz w:val="26"/>
          <w:szCs w:val="26"/>
        </w:rPr>
        <w:t xml:space="preserve">, </w:t>
      </w:r>
      <w:r w:rsidRPr="00BB3490">
        <w:rPr>
          <w:rFonts w:ascii="Times New Roman" w:hAnsi="Times New Roman" w:cs="Times New Roman"/>
          <w:sz w:val="26"/>
          <w:szCs w:val="26"/>
        </w:rPr>
        <w:t xml:space="preserve"> </w:t>
      </w:r>
      <w:proofErr w:type="spellStart"/>
      <w:r w:rsidRPr="00BB3490">
        <w:rPr>
          <w:rFonts w:ascii="Times New Roman" w:hAnsi="Times New Roman" w:cs="Times New Roman"/>
          <w:sz w:val="26"/>
          <w:szCs w:val="26"/>
        </w:rPr>
        <w:t>п</w:t>
      </w:r>
      <w:proofErr w:type="spellEnd"/>
      <w:r w:rsidR="0000106D" w:rsidRPr="00BB3490">
        <w:rPr>
          <w:rFonts w:ascii="Times New Roman" w:hAnsi="Times New Roman" w:cs="Times New Roman"/>
          <w:sz w:val="26"/>
          <w:szCs w:val="26"/>
        </w:rPr>
        <w:t xml:space="preserve"> </w:t>
      </w:r>
      <w:r w:rsidRPr="00BB3490">
        <w:rPr>
          <w:rFonts w:ascii="Times New Roman" w:hAnsi="Times New Roman" w:cs="Times New Roman"/>
          <w:sz w:val="26"/>
          <w:szCs w:val="26"/>
        </w:rPr>
        <w:t>о</w:t>
      </w:r>
      <w:r w:rsidR="0000106D" w:rsidRPr="00BB3490">
        <w:rPr>
          <w:rFonts w:ascii="Times New Roman" w:hAnsi="Times New Roman" w:cs="Times New Roman"/>
          <w:sz w:val="26"/>
          <w:szCs w:val="26"/>
        </w:rPr>
        <w:t xml:space="preserve"> </w:t>
      </w:r>
      <w:r w:rsidRPr="00BB3490">
        <w:rPr>
          <w:rFonts w:ascii="Times New Roman" w:hAnsi="Times New Roman" w:cs="Times New Roman"/>
          <w:sz w:val="26"/>
          <w:szCs w:val="26"/>
        </w:rPr>
        <w:t>с</w:t>
      </w:r>
      <w:r w:rsidR="0000106D" w:rsidRPr="00BB3490">
        <w:rPr>
          <w:rFonts w:ascii="Times New Roman" w:hAnsi="Times New Roman" w:cs="Times New Roman"/>
          <w:sz w:val="26"/>
          <w:szCs w:val="26"/>
        </w:rPr>
        <w:t xml:space="preserve"> </w:t>
      </w:r>
      <w:r w:rsidRPr="00BB3490">
        <w:rPr>
          <w:rFonts w:ascii="Times New Roman" w:hAnsi="Times New Roman" w:cs="Times New Roman"/>
          <w:sz w:val="26"/>
          <w:szCs w:val="26"/>
        </w:rPr>
        <w:t>т</w:t>
      </w:r>
      <w:r w:rsidR="0000106D" w:rsidRPr="00BB3490">
        <w:rPr>
          <w:rFonts w:ascii="Times New Roman" w:hAnsi="Times New Roman" w:cs="Times New Roman"/>
          <w:sz w:val="26"/>
          <w:szCs w:val="26"/>
        </w:rPr>
        <w:t xml:space="preserve"> </w:t>
      </w:r>
      <w:r w:rsidRPr="00BB3490">
        <w:rPr>
          <w:rFonts w:ascii="Times New Roman" w:hAnsi="Times New Roman" w:cs="Times New Roman"/>
          <w:sz w:val="26"/>
          <w:szCs w:val="26"/>
        </w:rPr>
        <w:t>а</w:t>
      </w:r>
      <w:r w:rsidR="0000106D" w:rsidRPr="00BB3490">
        <w:rPr>
          <w:rFonts w:ascii="Times New Roman" w:hAnsi="Times New Roman" w:cs="Times New Roman"/>
          <w:sz w:val="26"/>
          <w:szCs w:val="26"/>
        </w:rPr>
        <w:t xml:space="preserve"> </w:t>
      </w:r>
      <w:proofErr w:type="spellStart"/>
      <w:r w:rsidRPr="00BB3490">
        <w:rPr>
          <w:rFonts w:ascii="Times New Roman" w:hAnsi="Times New Roman" w:cs="Times New Roman"/>
          <w:sz w:val="26"/>
          <w:szCs w:val="26"/>
        </w:rPr>
        <w:t>н</w:t>
      </w:r>
      <w:proofErr w:type="spellEnd"/>
      <w:r w:rsidR="0000106D" w:rsidRPr="00BB3490">
        <w:rPr>
          <w:rFonts w:ascii="Times New Roman" w:hAnsi="Times New Roman" w:cs="Times New Roman"/>
          <w:sz w:val="26"/>
          <w:szCs w:val="26"/>
        </w:rPr>
        <w:t xml:space="preserve"> </w:t>
      </w:r>
      <w:r w:rsidRPr="00BB3490">
        <w:rPr>
          <w:rFonts w:ascii="Times New Roman" w:hAnsi="Times New Roman" w:cs="Times New Roman"/>
          <w:sz w:val="26"/>
          <w:szCs w:val="26"/>
        </w:rPr>
        <w:t>о</w:t>
      </w:r>
      <w:r w:rsidR="0000106D" w:rsidRPr="00BB3490">
        <w:rPr>
          <w:rFonts w:ascii="Times New Roman" w:hAnsi="Times New Roman" w:cs="Times New Roman"/>
          <w:sz w:val="26"/>
          <w:szCs w:val="26"/>
        </w:rPr>
        <w:t xml:space="preserve"> </w:t>
      </w:r>
      <w:r w:rsidRPr="00BB3490">
        <w:rPr>
          <w:rFonts w:ascii="Times New Roman" w:hAnsi="Times New Roman" w:cs="Times New Roman"/>
          <w:sz w:val="26"/>
          <w:szCs w:val="26"/>
        </w:rPr>
        <w:t>в</w:t>
      </w:r>
      <w:r w:rsidR="0000106D" w:rsidRPr="00BB3490">
        <w:rPr>
          <w:rFonts w:ascii="Times New Roman" w:hAnsi="Times New Roman" w:cs="Times New Roman"/>
          <w:sz w:val="26"/>
          <w:szCs w:val="26"/>
        </w:rPr>
        <w:t xml:space="preserve"> </w:t>
      </w:r>
      <w:r w:rsidRPr="00BB3490">
        <w:rPr>
          <w:rFonts w:ascii="Times New Roman" w:hAnsi="Times New Roman" w:cs="Times New Roman"/>
          <w:sz w:val="26"/>
          <w:szCs w:val="26"/>
        </w:rPr>
        <w:t>л</w:t>
      </w:r>
      <w:r w:rsidR="0000106D" w:rsidRPr="00BB3490">
        <w:rPr>
          <w:rFonts w:ascii="Times New Roman" w:hAnsi="Times New Roman" w:cs="Times New Roman"/>
          <w:sz w:val="26"/>
          <w:szCs w:val="26"/>
        </w:rPr>
        <w:t xml:space="preserve"> </w:t>
      </w:r>
      <w:r w:rsidRPr="00BB3490">
        <w:rPr>
          <w:rFonts w:ascii="Times New Roman" w:hAnsi="Times New Roman" w:cs="Times New Roman"/>
          <w:sz w:val="26"/>
          <w:szCs w:val="26"/>
        </w:rPr>
        <w:t>я</w:t>
      </w:r>
      <w:r w:rsidR="0000106D" w:rsidRPr="00BB3490">
        <w:rPr>
          <w:rFonts w:ascii="Times New Roman" w:hAnsi="Times New Roman" w:cs="Times New Roman"/>
          <w:sz w:val="26"/>
          <w:szCs w:val="26"/>
        </w:rPr>
        <w:t xml:space="preserve"> </w:t>
      </w:r>
      <w:r w:rsidR="007357E8" w:rsidRPr="00BB3490">
        <w:rPr>
          <w:rFonts w:ascii="Times New Roman" w:hAnsi="Times New Roman" w:cs="Times New Roman"/>
          <w:sz w:val="26"/>
          <w:szCs w:val="26"/>
        </w:rPr>
        <w:t>ю:</w:t>
      </w:r>
    </w:p>
    <w:p w:rsidR="00497969" w:rsidRPr="00BB3490" w:rsidRDefault="00497969" w:rsidP="00717E49">
      <w:pPr>
        <w:spacing w:after="0" w:line="240" w:lineRule="auto"/>
        <w:ind w:firstLine="540"/>
        <w:jc w:val="both"/>
        <w:rPr>
          <w:rFonts w:ascii="Times New Roman" w:hAnsi="Times New Roman" w:cs="Times New Roman"/>
          <w:sz w:val="26"/>
          <w:szCs w:val="26"/>
        </w:rPr>
      </w:pPr>
      <w:r w:rsidRPr="00BB3490">
        <w:rPr>
          <w:rFonts w:ascii="Times New Roman" w:hAnsi="Times New Roman" w:cs="Times New Roman"/>
          <w:sz w:val="26"/>
          <w:szCs w:val="26"/>
        </w:rPr>
        <w:t xml:space="preserve">1.Утвердить на основе </w:t>
      </w:r>
      <w:r w:rsidR="00D62601" w:rsidRPr="00BB3490">
        <w:rPr>
          <w:rFonts w:ascii="Times New Roman" w:hAnsi="Times New Roman" w:cs="Times New Roman"/>
          <w:sz w:val="26"/>
          <w:szCs w:val="26"/>
        </w:rPr>
        <w:t xml:space="preserve">выше указанных </w:t>
      </w:r>
      <w:r w:rsidRPr="00BB3490">
        <w:rPr>
          <w:rFonts w:ascii="Times New Roman" w:hAnsi="Times New Roman" w:cs="Times New Roman"/>
          <w:sz w:val="26"/>
          <w:szCs w:val="26"/>
        </w:rPr>
        <w:t>утвержденных мет</w:t>
      </w:r>
      <w:r w:rsidR="0000106D" w:rsidRPr="00BB3490">
        <w:rPr>
          <w:rFonts w:ascii="Times New Roman" w:hAnsi="Times New Roman" w:cs="Times New Roman"/>
          <w:sz w:val="26"/>
          <w:szCs w:val="26"/>
        </w:rPr>
        <w:t>од</w:t>
      </w:r>
      <w:r w:rsidR="005E3E93" w:rsidRPr="00BB3490">
        <w:rPr>
          <w:rFonts w:ascii="Times New Roman" w:hAnsi="Times New Roman" w:cs="Times New Roman"/>
          <w:sz w:val="26"/>
          <w:szCs w:val="26"/>
        </w:rPr>
        <w:t>ических рекомендаций П</w:t>
      </w:r>
      <w:r w:rsidR="0000106D" w:rsidRPr="00BB3490">
        <w:rPr>
          <w:rFonts w:ascii="Times New Roman" w:hAnsi="Times New Roman" w:cs="Times New Roman"/>
          <w:sz w:val="26"/>
          <w:szCs w:val="26"/>
        </w:rPr>
        <w:t>оложение</w:t>
      </w:r>
      <w:r w:rsidRPr="00BB3490">
        <w:rPr>
          <w:rFonts w:ascii="Times New Roman" w:hAnsi="Times New Roman" w:cs="Times New Roman"/>
          <w:sz w:val="26"/>
          <w:szCs w:val="26"/>
        </w:rPr>
        <w:t xml:space="preserve"> по оплат</w:t>
      </w:r>
      <w:r w:rsidR="00717E49" w:rsidRPr="00BB3490">
        <w:rPr>
          <w:rFonts w:ascii="Times New Roman" w:hAnsi="Times New Roman" w:cs="Times New Roman"/>
          <w:sz w:val="26"/>
          <w:szCs w:val="26"/>
        </w:rPr>
        <w:t>е труда работников бюджетного учреждения</w:t>
      </w:r>
      <w:r w:rsidRPr="00BB3490">
        <w:rPr>
          <w:rFonts w:ascii="Times New Roman" w:hAnsi="Times New Roman" w:cs="Times New Roman"/>
          <w:sz w:val="26"/>
          <w:szCs w:val="26"/>
        </w:rPr>
        <w:t xml:space="preserve"> к</w:t>
      </w:r>
      <w:r w:rsidR="0000106D" w:rsidRPr="00BB3490">
        <w:rPr>
          <w:rFonts w:ascii="Times New Roman" w:hAnsi="Times New Roman" w:cs="Times New Roman"/>
          <w:sz w:val="26"/>
          <w:szCs w:val="26"/>
        </w:rPr>
        <w:t>ультуры</w:t>
      </w:r>
      <w:r w:rsidR="003F7501" w:rsidRPr="00BB3490">
        <w:rPr>
          <w:rFonts w:ascii="Times New Roman" w:hAnsi="Times New Roman" w:cs="Times New Roman"/>
          <w:sz w:val="26"/>
          <w:szCs w:val="26"/>
        </w:rPr>
        <w:t xml:space="preserve">  «</w:t>
      </w:r>
      <w:proofErr w:type="spellStart"/>
      <w:r w:rsidR="003F7501" w:rsidRPr="00BB3490">
        <w:rPr>
          <w:rFonts w:ascii="Times New Roman" w:hAnsi="Times New Roman" w:cs="Times New Roman"/>
          <w:sz w:val="26"/>
          <w:szCs w:val="26"/>
        </w:rPr>
        <w:t>Культурно-</w:t>
      </w:r>
      <w:r w:rsidR="00717E49" w:rsidRPr="00BB3490">
        <w:rPr>
          <w:rFonts w:ascii="Times New Roman" w:hAnsi="Times New Roman" w:cs="Times New Roman"/>
          <w:sz w:val="26"/>
          <w:szCs w:val="26"/>
        </w:rPr>
        <w:t>досуговый</w:t>
      </w:r>
      <w:proofErr w:type="spellEnd"/>
      <w:r w:rsidR="00717E49" w:rsidRPr="00BB3490">
        <w:rPr>
          <w:rFonts w:ascii="Times New Roman" w:hAnsi="Times New Roman" w:cs="Times New Roman"/>
          <w:sz w:val="26"/>
          <w:szCs w:val="26"/>
        </w:rPr>
        <w:t xml:space="preserve"> центр </w:t>
      </w:r>
      <w:proofErr w:type="spellStart"/>
      <w:r w:rsidR="00717E49" w:rsidRPr="00BB3490">
        <w:rPr>
          <w:rFonts w:ascii="Times New Roman" w:hAnsi="Times New Roman" w:cs="Times New Roman"/>
          <w:sz w:val="26"/>
          <w:szCs w:val="26"/>
        </w:rPr>
        <w:t>Имек</w:t>
      </w:r>
      <w:proofErr w:type="spellEnd"/>
      <w:r w:rsidR="00717E49" w:rsidRPr="00BB3490">
        <w:rPr>
          <w:rFonts w:ascii="Times New Roman" w:hAnsi="Times New Roman" w:cs="Times New Roman"/>
          <w:sz w:val="26"/>
          <w:szCs w:val="26"/>
        </w:rPr>
        <w:t>»</w:t>
      </w:r>
      <w:r w:rsidRPr="00BB3490">
        <w:rPr>
          <w:rFonts w:ascii="Times New Roman" w:eastAsia="Calibri" w:hAnsi="Times New Roman" w:cs="Times New Roman"/>
          <w:sz w:val="26"/>
          <w:szCs w:val="26"/>
          <w:lang w:eastAsia="ru-RU"/>
        </w:rPr>
        <w:t xml:space="preserve"> </w:t>
      </w:r>
      <w:r w:rsidRPr="00BB3490">
        <w:rPr>
          <w:rFonts w:ascii="Times New Roman" w:hAnsi="Times New Roman" w:cs="Times New Roman"/>
          <w:sz w:val="26"/>
          <w:szCs w:val="26"/>
        </w:rPr>
        <w:t xml:space="preserve">по виду экономической деятельности «Деятельность </w:t>
      </w:r>
      <w:r w:rsidR="002224DF" w:rsidRPr="00BB3490">
        <w:rPr>
          <w:rFonts w:ascii="Times New Roman" w:hAnsi="Times New Roman" w:cs="Times New Roman"/>
          <w:sz w:val="26"/>
          <w:szCs w:val="26"/>
        </w:rPr>
        <w:t>центра народной культуры (культуры и досуга)</w:t>
      </w:r>
      <w:r w:rsidRPr="00BB3490">
        <w:rPr>
          <w:rFonts w:ascii="Times New Roman" w:hAnsi="Times New Roman" w:cs="Times New Roman"/>
          <w:sz w:val="26"/>
          <w:szCs w:val="26"/>
        </w:rPr>
        <w:t>, учреждений клубного типа»</w:t>
      </w:r>
      <w:r w:rsidR="00BB3490">
        <w:rPr>
          <w:rFonts w:ascii="Times New Roman" w:hAnsi="Times New Roman" w:cs="Times New Roman"/>
          <w:sz w:val="26"/>
          <w:szCs w:val="26"/>
        </w:rPr>
        <w:t xml:space="preserve"> согласно приложению.</w:t>
      </w:r>
    </w:p>
    <w:p w:rsidR="00497969" w:rsidRPr="00BB3490" w:rsidRDefault="00717E49" w:rsidP="003F7501">
      <w:pPr>
        <w:widowControl w:val="0"/>
        <w:autoSpaceDE w:val="0"/>
        <w:autoSpaceDN w:val="0"/>
        <w:adjustRightInd w:val="0"/>
        <w:spacing w:after="0" w:line="240" w:lineRule="auto"/>
        <w:jc w:val="both"/>
        <w:rPr>
          <w:rFonts w:ascii="Times New Roman" w:eastAsia="Calibri" w:hAnsi="Times New Roman" w:cs="Times New Roman"/>
          <w:sz w:val="26"/>
          <w:szCs w:val="26"/>
          <w:lang w:eastAsia="ru-RU"/>
        </w:rPr>
      </w:pPr>
      <w:r w:rsidRPr="00BB3490">
        <w:rPr>
          <w:rFonts w:ascii="Times New Roman" w:hAnsi="Times New Roman" w:cs="Times New Roman"/>
          <w:sz w:val="26"/>
          <w:szCs w:val="26"/>
        </w:rPr>
        <w:t xml:space="preserve"> </w:t>
      </w:r>
      <w:r w:rsidR="003F7501" w:rsidRPr="00BB3490">
        <w:rPr>
          <w:rFonts w:ascii="Times New Roman" w:eastAsia="Calibri" w:hAnsi="Times New Roman" w:cs="Times New Roman"/>
          <w:sz w:val="26"/>
          <w:szCs w:val="26"/>
          <w:lang w:eastAsia="ru-RU"/>
        </w:rPr>
        <w:t xml:space="preserve">       </w:t>
      </w:r>
      <w:r w:rsidRPr="00BB3490">
        <w:rPr>
          <w:rFonts w:ascii="Times New Roman" w:hAnsi="Times New Roman" w:cs="Times New Roman"/>
          <w:sz w:val="26"/>
          <w:szCs w:val="26"/>
        </w:rPr>
        <w:t xml:space="preserve"> 2</w:t>
      </w:r>
      <w:r w:rsidR="00497969" w:rsidRPr="00BB3490">
        <w:rPr>
          <w:rFonts w:ascii="Times New Roman" w:hAnsi="Times New Roman" w:cs="Times New Roman"/>
          <w:sz w:val="26"/>
          <w:szCs w:val="26"/>
        </w:rPr>
        <w:t>.</w:t>
      </w:r>
      <w:r w:rsidR="00BB3490">
        <w:rPr>
          <w:rFonts w:ascii="Times New Roman" w:hAnsi="Times New Roman" w:cs="Times New Roman"/>
          <w:sz w:val="26"/>
          <w:szCs w:val="26"/>
        </w:rPr>
        <w:t xml:space="preserve"> </w:t>
      </w:r>
      <w:r w:rsidR="00497969" w:rsidRPr="00BB3490">
        <w:rPr>
          <w:rFonts w:ascii="Times New Roman" w:hAnsi="Times New Roman" w:cs="Times New Roman"/>
          <w:sz w:val="26"/>
          <w:szCs w:val="26"/>
        </w:rPr>
        <w:t xml:space="preserve">Признать утратившим силу постановление </w:t>
      </w:r>
      <w:r w:rsidR="00BA28FC" w:rsidRPr="00BB3490">
        <w:rPr>
          <w:rFonts w:ascii="Times New Roman" w:hAnsi="Times New Roman" w:cs="Times New Roman"/>
          <w:sz w:val="26"/>
          <w:szCs w:val="26"/>
        </w:rPr>
        <w:t xml:space="preserve">главы Имекского сельсовета  от </w:t>
      </w:r>
      <w:r w:rsidR="00D62601" w:rsidRPr="00BB3490">
        <w:rPr>
          <w:rFonts w:ascii="Times New Roman" w:hAnsi="Times New Roman" w:cs="Times New Roman"/>
          <w:sz w:val="26"/>
          <w:szCs w:val="26"/>
        </w:rPr>
        <w:t>20.10.</w:t>
      </w:r>
      <w:r w:rsidR="00BA28FC" w:rsidRPr="00BB3490">
        <w:rPr>
          <w:rFonts w:ascii="Times New Roman" w:hAnsi="Times New Roman" w:cs="Times New Roman"/>
          <w:sz w:val="26"/>
          <w:szCs w:val="26"/>
        </w:rPr>
        <w:t>201</w:t>
      </w:r>
      <w:r w:rsidR="00D62601" w:rsidRPr="00BB3490">
        <w:rPr>
          <w:rFonts w:ascii="Times New Roman" w:hAnsi="Times New Roman" w:cs="Times New Roman"/>
          <w:sz w:val="26"/>
          <w:szCs w:val="26"/>
        </w:rPr>
        <w:t>6</w:t>
      </w:r>
      <w:r w:rsidR="00BA28FC" w:rsidRPr="00BB3490">
        <w:rPr>
          <w:rFonts w:ascii="Times New Roman" w:hAnsi="Times New Roman" w:cs="Times New Roman"/>
          <w:sz w:val="26"/>
          <w:szCs w:val="26"/>
        </w:rPr>
        <w:t xml:space="preserve"> № </w:t>
      </w:r>
      <w:r w:rsidR="00D62601" w:rsidRPr="00BB3490">
        <w:rPr>
          <w:rFonts w:ascii="Times New Roman" w:hAnsi="Times New Roman" w:cs="Times New Roman"/>
          <w:sz w:val="26"/>
          <w:szCs w:val="26"/>
        </w:rPr>
        <w:t xml:space="preserve">17 </w:t>
      </w:r>
      <w:r w:rsidR="00497969" w:rsidRPr="00BB3490">
        <w:rPr>
          <w:rFonts w:ascii="Times New Roman" w:hAnsi="Times New Roman" w:cs="Times New Roman"/>
          <w:sz w:val="26"/>
          <w:szCs w:val="26"/>
        </w:rPr>
        <w:t>«</w:t>
      </w:r>
      <w:r w:rsidR="00BA28FC" w:rsidRPr="00BB3490">
        <w:rPr>
          <w:rFonts w:ascii="Times New Roman" w:hAnsi="Times New Roman" w:cs="Times New Roman"/>
          <w:sz w:val="26"/>
          <w:szCs w:val="26"/>
        </w:rPr>
        <w:t xml:space="preserve">Об утверждении </w:t>
      </w:r>
      <w:r w:rsidR="00D62601" w:rsidRPr="00BB3490">
        <w:rPr>
          <w:rFonts w:ascii="Times New Roman" w:hAnsi="Times New Roman" w:cs="Times New Roman"/>
          <w:sz w:val="26"/>
          <w:szCs w:val="26"/>
        </w:rPr>
        <w:t xml:space="preserve">методических рекомендаций по разработке примерного положения по </w:t>
      </w:r>
      <w:r w:rsidR="00BA28FC" w:rsidRPr="00BB3490">
        <w:rPr>
          <w:rFonts w:ascii="Times New Roman" w:hAnsi="Times New Roman" w:cs="Times New Roman"/>
          <w:sz w:val="26"/>
          <w:szCs w:val="26"/>
        </w:rPr>
        <w:t xml:space="preserve">оплате труда работников </w:t>
      </w:r>
      <w:r w:rsidR="00D62601" w:rsidRPr="00BB3490">
        <w:rPr>
          <w:rFonts w:ascii="Times New Roman" w:hAnsi="Times New Roman" w:cs="Times New Roman"/>
          <w:sz w:val="26"/>
          <w:szCs w:val="26"/>
        </w:rPr>
        <w:t xml:space="preserve">бюджетного учреждения </w:t>
      </w:r>
      <w:r w:rsidR="00BA28FC" w:rsidRPr="00BB3490">
        <w:rPr>
          <w:rFonts w:ascii="Times New Roman" w:hAnsi="Times New Roman" w:cs="Times New Roman"/>
          <w:sz w:val="26"/>
          <w:szCs w:val="26"/>
        </w:rPr>
        <w:t>культуры</w:t>
      </w:r>
      <w:r w:rsidR="00D62601" w:rsidRPr="00BB3490">
        <w:rPr>
          <w:rFonts w:ascii="Times New Roman" w:hAnsi="Times New Roman" w:cs="Times New Roman"/>
          <w:sz w:val="26"/>
          <w:szCs w:val="26"/>
        </w:rPr>
        <w:t xml:space="preserve"> </w:t>
      </w:r>
      <w:r w:rsidR="00BA28FC" w:rsidRPr="00BB3490">
        <w:rPr>
          <w:rFonts w:ascii="Times New Roman" w:hAnsi="Times New Roman" w:cs="Times New Roman"/>
          <w:sz w:val="26"/>
          <w:szCs w:val="26"/>
        </w:rPr>
        <w:t xml:space="preserve">«Культурно - </w:t>
      </w:r>
      <w:proofErr w:type="spellStart"/>
      <w:r w:rsidR="00BA28FC" w:rsidRPr="00BB3490">
        <w:rPr>
          <w:rFonts w:ascii="Times New Roman" w:hAnsi="Times New Roman" w:cs="Times New Roman"/>
          <w:sz w:val="26"/>
          <w:szCs w:val="26"/>
        </w:rPr>
        <w:t>досуговый</w:t>
      </w:r>
      <w:proofErr w:type="spellEnd"/>
      <w:r w:rsidR="00BA28FC" w:rsidRPr="00BB3490">
        <w:rPr>
          <w:rFonts w:ascii="Times New Roman" w:hAnsi="Times New Roman" w:cs="Times New Roman"/>
          <w:sz w:val="26"/>
          <w:szCs w:val="26"/>
        </w:rPr>
        <w:t xml:space="preserve"> центр </w:t>
      </w:r>
      <w:proofErr w:type="spellStart"/>
      <w:r w:rsidR="00BA28FC" w:rsidRPr="00BB3490">
        <w:rPr>
          <w:rFonts w:ascii="Times New Roman" w:hAnsi="Times New Roman" w:cs="Times New Roman"/>
          <w:sz w:val="26"/>
          <w:szCs w:val="26"/>
        </w:rPr>
        <w:t>Имек</w:t>
      </w:r>
      <w:proofErr w:type="spellEnd"/>
      <w:r w:rsidR="00BA28FC" w:rsidRPr="00BB3490">
        <w:rPr>
          <w:rFonts w:ascii="Times New Roman" w:hAnsi="Times New Roman" w:cs="Times New Roman"/>
          <w:sz w:val="26"/>
          <w:szCs w:val="26"/>
        </w:rPr>
        <w:t>» Администрации Имекского сельсовета</w:t>
      </w:r>
      <w:r w:rsidR="00497969" w:rsidRPr="00BB3490">
        <w:rPr>
          <w:rFonts w:ascii="Times New Roman" w:hAnsi="Times New Roman" w:cs="Times New Roman"/>
          <w:sz w:val="26"/>
          <w:szCs w:val="26"/>
        </w:rPr>
        <w:t>».</w:t>
      </w:r>
    </w:p>
    <w:p w:rsidR="00497969" w:rsidRPr="00BB3490" w:rsidRDefault="00717E49" w:rsidP="00497969">
      <w:pPr>
        <w:spacing w:after="0" w:line="240" w:lineRule="auto"/>
        <w:ind w:firstLine="540"/>
        <w:jc w:val="both"/>
        <w:rPr>
          <w:rFonts w:ascii="Times New Roman" w:hAnsi="Times New Roman" w:cs="Times New Roman"/>
          <w:sz w:val="26"/>
          <w:szCs w:val="26"/>
        </w:rPr>
      </w:pPr>
      <w:r w:rsidRPr="00BB3490">
        <w:rPr>
          <w:rFonts w:ascii="Times New Roman" w:hAnsi="Times New Roman" w:cs="Times New Roman"/>
          <w:sz w:val="26"/>
          <w:szCs w:val="26"/>
        </w:rPr>
        <w:t>3</w:t>
      </w:r>
      <w:r w:rsidR="00497969" w:rsidRPr="00BB3490">
        <w:rPr>
          <w:rFonts w:ascii="Times New Roman" w:hAnsi="Times New Roman" w:cs="Times New Roman"/>
          <w:sz w:val="26"/>
          <w:szCs w:val="26"/>
        </w:rPr>
        <w:t>. Настоящее постановление распространяется на правоотноше</w:t>
      </w:r>
      <w:r w:rsidR="005E3E93" w:rsidRPr="00BB3490">
        <w:rPr>
          <w:rFonts w:ascii="Times New Roman" w:hAnsi="Times New Roman" w:cs="Times New Roman"/>
          <w:sz w:val="26"/>
          <w:szCs w:val="26"/>
        </w:rPr>
        <w:t>ния</w:t>
      </w:r>
      <w:r w:rsidR="00BB3490">
        <w:rPr>
          <w:rFonts w:ascii="Times New Roman" w:hAnsi="Times New Roman" w:cs="Times New Roman"/>
          <w:sz w:val="26"/>
          <w:szCs w:val="26"/>
        </w:rPr>
        <w:t>,</w:t>
      </w:r>
      <w:r w:rsidR="005E3E93" w:rsidRPr="00BB3490">
        <w:rPr>
          <w:rFonts w:ascii="Times New Roman" w:hAnsi="Times New Roman" w:cs="Times New Roman"/>
          <w:sz w:val="26"/>
          <w:szCs w:val="26"/>
        </w:rPr>
        <w:t xml:space="preserve"> возникшие с 01 января  201</w:t>
      </w:r>
      <w:r w:rsidR="00D62601" w:rsidRPr="00BB3490">
        <w:rPr>
          <w:rFonts w:ascii="Times New Roman" w:hAnsi="Times New Roman" w:cs="Times New Roman"/>
          <w:sz w:val="26"/>
          <w:szCs w:val="26"/>
        </w:rPr>
        <w:t>8</w:t>
      </w:r>
      <w:r w:rsidR="00497969" w:rsidRPr="00BB3490">
        <w:rPr>
          <w:rFonts w:ascii="Times New Roman" w:hAnsi="Times New Roman" w:cs="Times New Roman"/>
          <w:sz w:val="26"/>
          <w:szCs w:val="26"/>
        </w:rPr>
        <w:t xml:space="preserve"> года.</w:t>
      </w:r>
    </w:p>
    <w:p w:rsidR="00497969" w:rsidRPr="00BB3490" w:rsidRDefault="00BA28FC" w:rsidP="00497969">
      <w:pPr>
        <w:spacing w:after="0" w:line="240" w:lineRule="auto"/>
        <w:ind w:firstLine="567"/>
        <w:jc w:val="both"/>
        <w:rPr>
          <w:rFonts w:ascii="Times New Roman" w:hAnsi="Times New Roman" w:cs="Times New Roman"/>
          <w:sz w:val="26"/>
          <w:szCs w:val="26"/>
        </w:rPr>
      </w:pPr>
      <w:r w:rsidRPr="00BB3490">
        <w:rPr>
          <w:rFonts w:ascii="Times New Roman" w:hAnsi="Times New Roman" w:cs="Times New Roman"/>
          <w:sz w:val="26"/>
          <w:szCs w:val="26"/>
        </w:rPr>
        <w:t>4. Контроль над</w:t>
      </w:r>
      <w:r w:rsidR="00497969" w:rsidRPr="00BB3490">
        <w:rPr>
          <w:rFonts w:ascii="Times New Roman" w:hAnsi="Times New Roman" w:cs="Times New Roman"/>
          <w:sz w:val="26"/>
          <w:szCs w:val="26"/>
        </w:rPr>
        <w:t xml:space="preserve"> </w:t>
      </w:r>
      <w:r w:rsidR="00BB3490">
        <w:rPr>
          <w:rFonts w:ascii="Times New Roman" w:hAnsi="Times New Roman" w:cs="Times New Roman"/>
          <w:sz w:val="26"/>
          <w:szCs w:val="26"/>
        </w:rPr>
        <w:t xml:space="preserve">исполнением </w:t>
      </w:r>
      <w:r w:rsidR="00497969" w:rsidRPr="00BB3490">
        <w:rPr>
          <w:rFonts w:ascii="Times New Roman" w:hAnsi="Times New Roman" w:cs="Times New Roman"/>
          <w:sz w:val="26"/>
          <w:szCs w:val="26"/>
        </w:rPr>
        <w:t xml:space="preserve"> постановления  оставляю за собой.</w:t>
      </w:r>
    </w:p>
    <w:p w:rsidR="00BB3490" w:rsidRDefault="00BB3490" w:rsidP="00BA28FC">
      <w:pPr>
        <w:spacing w:after="0" w:line="240" w:lineRule="auto"/>
        <w:rPr>
          <w:rFonts w:ascii="Times New Roman" w:hAnsi="Times New Roman" w:cs="Times New Roman"/>
          <w:sz w:val="26"/>
          <w:szCs w:val="26"/>
        </w:rPr>
      </w:pPr>
    </w:p>
    <w:p w:rsidR="00D62601" w:rsidRPr="00BB3490" w:rsidRDefault="00BA28FC" w:rsidP="00BB3490">
      <w:pPr>
        <w:spacing w:after="0" w:line="240" w:lineRule="auto"/>
        <w:rPr>
          <w:rFonts w:ascii="Times New Roman" w:hAnsi="Times New Roman" w:cs="Times New Roman"/>
          <w:spacing w:val="10"/>
          <w:sz w:val="26"/>
          <w:szCs w:val="26"/>
        </w:rPr>
      </w:pPr>
      <w:r w:rsidRPr="00BB3490">
        <w:rPr>
          <w:rFonts w:ascii="Times New Roman" w:hAnsi="Times New Roman" w:cs="Times New Roman"/>
          <w:sz w:val="26"/>
          <w:szCs w:val="26"/>
        </w:rPr>
        <w:t xml:space="preserve">Глава Имекского сельсовета                                                           </w:t>
      </w:r>
      <w:r w:rsidR="00D62601" w:rsidRPr="00BB3490">
        <w:rPr>
          <w:rFonts w:ascii="Times New Roman" w:hAnsi="Times New Roman" w:cs="Times New Roman"/>
          <w:sz w:val="26"/>
          <w:szCs w:val="26"/>
        </w:rPr>
        <w:t xml:space="preserve">А.М. </w:t>
      </w:r>
      <w:proofErr w:type="spellStart"/>
      <w:r w:rsidRPr="00BB3490">
        <w:rPr>
          <w:rFonts w:ascii="Times New Roman" w:hAnsi="Times New Roman" w:cs="Times New Roman"/>
          <w:sz w:val="26"/>
          <w:szCs w:val="26"/>
        </w:rPr>
        <w:t>Тод</w:t>
      </w:r>
      <w:r w:rsidR="00D62601" w:rsidRPr="00BB3490">
        <w:rPr>
          <w:rFonts w:ascii="Times New Roman" w:hAnsi="Times New Roman" w:cs="Times New Roman"/>
          <w:sz w:val="26"/>
          <w:szCs w:val="26"/>
        </w:rPr>
        <w:t>ояко</w:t>
      </w:r>
      <w:bookmarkStart w:id="0" w:name="Par365"/>
      <w:bookmarkStart w:id="1" w:name="Par1996"/>
      <w:bookmarkStart w:id="2" w:name="P96"/>
      <w:bookmarkStart w:id="3" w:name="P105"/>
      <w:bookmarkStart w:id="4" w:name="P1206"/>
      <w:bookmarkStart w:id="5" w:name="P1221"/>
      <w:bookmarkStart w:id="6" w:name="P1246"/>
      <w:bookmarkStart w:id="7" w:name="P1360"/>
      <w:bookmarkStart w:id="8" w:name="P1368"/>
      <w:bookmarkStart w:id="9" w:name="P2120"/>
      <w:bookmarkStart w:id="10" w:name="P2135"/>
      <w:bookmarkStart w:id="11" w:name="P2160"/>
      <w:bookmarkStart w:id="12" w:name="P2263"/>
      <w:bookmarkStart w:id="13" w:name="P2272"/>
      <w:bookmarkStart w:id="14" w:name="P2280"/>
      <w:bookmarkStart w:id="15" w:name="P186"/>
      <w:bookmarkStart w:id="16" w:name="P201"/>
      <w:bookmarkStart w:id="17" w:name="P226"/>
      <w:bookmarkStart w:id="18" w:name="P333"/>
      <w:bookmarkStart w:id="19" w:name="P342"/>
      <w:bookmarkStart w:id="20" w:name="P350"/>
      <w:bookmarkStart w:id="21" w:name="P368"/>
      <w:bookmarkStart w:id="22" w:name="P414"/>
      <w:bookmarkStart w:id="23" w:name="P418"/>
      <w:bookmarkStart w:id="24" w:name="Par2301"/>
      <w:bookmarkStart w:id="25" w:name="Par2312"/>
      <w:bookmarkStart w:id="26" w:name="P2924"/>
      <w:bookmarkStart w:id="27" w:name="P2967"/>
      <w:bookmarkStart w:id="28" w:name="P2984"/>
      <w:bookmarkStart w:id="29" w:name="P3014"/>
      <w:bookmarkStart w:id="30" w:name="P3059"/>
      <w:bookmarkStart w:id="31" w:name="P3063"/>
      <w:bookmarkStart w:id="32" w:name="P532"/>
      <w:bookmarkStart w:id="33" w:name="P577"/>
      <w:bookmarkStart w:id="34" w:name="P600"/>
      <w:bookmarkStart w:id="35" w:name="P609"/>
      <w:bookmarkStart w:id="36" w:name="P617"/>
      <w:bookmarkStart w:id="37" w:name="P625"/>
      <w:bookmarkStart w:id="38" w:name="P670"/>
      <w:bookmarkStart w:id="39" w:name="P674"/>
      <w:bookmarkStart w:id="40" w:name="P898"/>
      <w:bookmarkStart w:id="41" w:name="P923"/>
      <w:bookmarkStart w:id="42" w:name="P968"/>
      <w:bookmarkStart w:id="43" w:name="P976"/>
      <w:bookmarkStart w:id="44" w:name="P1044"/>
      <w:bookmarkStart w:id="45" w:name="Par278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BB3490">
        <w:rPr>
          <w:rFonts w:ascii="Times New Roman" w:hAnsi="Times New Roman" w:cs="Times New Roman"/>
          <w:sz w:val="26"/>
          <w:szCs w:val="26"/>
        </w:rPr>
        <w:t>в</w:t>
      </w:r>
      <w:proofErr w:type="spellEnd"/>
    </w:p>
    <w:p w:rsidR="00D62601" w:rsidRDefault="00D62601" w:rsidP="00497969">
      <w:pPr>
        <w:widowControl w:val="0"/>
        <w:autoSpaceDE w:val="0"/>
        <w:autoSpaceDN w:val="0"/>
        <w:adjustRightInd w:val="0"/>
        <w:spacing w:after="0" w:line="240" w:lineRule="auto"/>
        <w:ind w:firstLine="6804"/>
        <w:jc w:val="right"/>
        <w:outlineLvl w:val="1"/>
        <w:rPr>
          <w:rFonts w:ascii="Times New Roman" w:eastAsia="Calibri" w:hAnsi="Times New Roman" w:cs="Times New Roman"/>
          <w:sz w:val="26"/>
          <w:szCs w:val="26"/>
          <w:lang w:eastAsia="ru-RU"/>
        </w:rPr>
      </w:pPr>
    </w:p>
    <w:p w:rsidR="00497969" w:rsidRDefault="00497969" w:rsidP="00497969">
      <w:pPr>
        <w:widowControl w:val="0"/>
        <w:autoSpaceDE w:val="0"/>
        <w:autoSpaceDN w:val="0"/>
        <w:adjustRightInd w:val="0"/>
        <w:spacing w:after="0" w:line="240" w:lineRule="auto"/>
        <w:ind w:firstLine="6804"/>
        <w:jc w:val="right"/>
        <w:outlineLvl w:val="1"/>
        <w:rPr>
          <w:rFonts w:ascii="Times New Roman" w:eastAsia="Calibri" w:hAnsi="Times New Roman" w:cs="Times New Roman"/>
          <w:sz w:val="26"/>
          <w:szCs w:val="26"/>
          <w:lang w:eastAsia="ru-RU"/>
        </w:rPr>
      </w:pPr>
      <w:r w:rsidRPr="00124E9D">
        <w:rPr>
          <w:rFonts w:ascii="Times New Roman" w:eastAsia="Calibri" w:hAnsi="Times New Roman" w:cs="Times New Roman"/>
          <w:sz w:val="26"/>
          <w:szCs w:val="26"/>
          <w:lang w:eastAsia="ru-RU"/>
        </w:rPr>
        <w:lastRenderedPageBreak/>
        <w:t>Приложение 1</w:t>
      </w:r>
    </w:p>
    <w:p w:rsidR="006C5E2A" w:rsidRDefault="003F7501" w:rsidP="003F7501">
      <w:pPr>
        <w:widowControl w:val="0"/>
        <w:autoSpaceDE w:val="0"/>
        <w:autoSpaceDN w:val="0"/>
        <w:adjustRightInd w:val="0"/>
        <w:spacing w:after="0" w:line="240" w:lineRule="auto"/>
        <w:ind w:firstLine="5245"/>
        <w:jc w:val="right"/>
        <w:outlineLvl w:val="1"/>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к постановлению </w:t>
      </w:r>
      <w:r w:rsidR="006C5E2A">
        <w:rPr>
          <w:rFonts w:ascii="Times New Roman" w:eastAsia="Calibri" w:hAnsi="Times New Roman" w:cs="Times New Roman"/>
          <w:sz w:val="26"/>
          <w:szCs w:val="26"/>
          <w:lang w:eastAsia="ru-RU"/>
        </w:rPr>
        <w:t>главы</w:t>
      </w:r>
    </w:p>
    <w:p w:rsidR="00497969" w:rsidRDefault="006C5E2A" w:rsidP="003F7501">
      <w:pPr>
        <w:widowControl w:val="0"/>
        <w:autoSpaceDE w:val="0"/>
        <w:autoSpaceDN w:val="0"/>
        <w:adjustRightInd w:val="0"/>
        <w:spacing w:after="0" w:line="240" w:lineRule="auto"/>
        <w:ind w:firstLine="5245"/>
        <w:jc w:val="right"/>
        <w:outlineLvl w:val="1"/>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Имекского сельсовета</w:t>
      </w:r>
    </w:p>
    <w:p w:rsidR="00497969" w:rsidRPr="00124E9D" w:rsidRDefault="006C5E2A" w:rsidP="00497969">
      <w:pPr>
        <w:widowControl w:val="0"/>
        <w:autoSpaceDE w:val="0"/>
        <w:autoSpaceDN w:val="0"/>
        <w:adjustRightInd w:val="0"/>
        <w:spacing w:after="0" w:line="240" w:lineRule="auto"/>
        <w:ind w:firstLine="5529"/>
        <w:jc w:val="right"/>
        <w:outlineLvl w:val="1"/>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от </w:t>
      </w:r>
      <w:r w:rsidR="002E0D49">
        <w:rPr>
          <w:rFonts w:ascii="Times New Roman" w:eastAsia="Calibri" w:hAnsi="Times New Roman" w:cs="Times New Roman"/>
          <w:sz w:val="26"/>
          <w:szCs w:val="26"/>
          <w:lang w:eastAsia="ru-RU"/>
        </w:rPr>
        <w:t>16</w:t>
      </w:r>
      <w:r>
        <w:rPr>
          <w:rFonts w:ascii="Times New Roman" w:eastAsia="Calibri" w:hAnsi="Times New Roman" w:cs="Times New Roman"/>
          <w:sz w:val="26"/>
          <w:szCs w:val="26"/>
          <w:lang w:eastAsia="ru-RU"/>
        </w:rPr>
        <w:t>.</w:t>
      </w:r>
      <w:r w:rsidR="00D62601">
        <w:rPr>
          <w:rFonts w:ascii="Times New Roman" w:eastAsia="Calibri" w:hAnsi="Times New Roman" w:cs="Times New Roman"/>
          <w:sz w:val="26"/>
          <w:szCs w:val="26"/>
          <w:lang w:eastAsia="ru-RU"/>
        </w:rPr>
        <w:t>02</w:t>
      </w:r>
      <w:r w:rsidR="00497969">
        <w:rPr>
          <w:rFonts w:ascii="Times New Roman" w:eastAsia="Calibri" w:hAnsi="Times New Roman" w:cs="Times New Roman"/>
          <w:sz w:val="26"/>
          <w:szCs w:val="26"/>
          <w:lang w:eastAsia="ru-RU"/>
        </w:rPr>
        <w:t>.201</w:t>
      </w:r>
      <w:r w:rsidR="00D62601">
        <w:rPr>
          <w:rFonts w:ascii="Times New Roman" w:eastAsia="Calibri" w:hAnsi="Times New Roman" w:cs="Times New Roman"/>
          <w:sz w:val="26"/>
          <w:szCs w:val="26"/>
          <w:lang w:eastAsia="ru-RU"/>
        </w:rPr>
        <w:t>7</w:t>
      </w:r>
      <w:r w:rsidR="00497969">
        <w:rPr>
          <w:rFonts w:ascii="Times New Roman" w:eastAsia="Calibri" w:hAnsi="Times New Roman" w:cs="Times New Roman"/>
          <w:sz w:val="26"/>
          <w:szCs w:val="26"/>
          <w:lang w:eastAsia="ru-RU"/>
        </w:rPr>
        <w:t xml:space="preserve"> </w:t>
      </w:r>
      <w:r w:rsidR="00D62601">
        <w:rPr>
          <w:rFonts w:ascii="Times New Roman" w:eastAsia="Calibri" w:hAnsi="Times New Roman" w:cs="Times New Roman"/>
          <w:sz w:val="26"/>
          <w:szCs w:val="26"/>
          <w:lang w:eastAsia="ru-RU"/>
        </w:rPr>
        <w:t xml:space="preserve"> </w:t>
      </w:r>
      <w:r w:rsidR="00497969">
        <w:rPr>
          <w:rFonts w:ascii="Times New Roman" w:eastAsia="Calibri" w:hAnsi="Times New Roman" w:cs="Times New Roman"/>
          <w:sz w:val="26"/>
          <w:szCs w:val="26"/>
          <w:lang w:eastAsia="ru-RU"/>
        </w:rPr>
        <w:t xml:space="preserve">№ </w:t>
      </w:r>
      <w:r w:rsidR="002E0D49">
        <w:rPr>
          <w:rFonts w:ascii="Times New Roman" w:eastAsia="Calibri" w:hAnsi="Times New Roman" w:cs="Times New Roman"/>
          <w:sz w:val="26"/>
          <w:szCs w:val="26"/>
          <w:lang w:eastAsia="ru-RU"/>
        </w:rPr>
        <w:t xml:space="preserve"> 5</w:t>
      </w:r>
    </w:p>
    <w:p w:rsidR="00497969" w:rsidRPr="00124E9D" w:rsidRDefault="00497969" w:rsidP="00497969">
      <w:pPr>
        <w:widowControl w:val="0"/>
        <w:autoSpaceDE w:val="0"/>
        <w:autoSpaceDN w:val="0"/>
        <w:adjustRightInd w:val="0"/>
        <w:spacing w:after="0" w:line="240" w:lineRule="auto"/>
        <w:ind w:left="5103"/>
        <w:rPr>
          <w:rFonts w:ascii="Times New Roman" w:eastAsia="Calibri" w:hAnsi="Times New Roman" w:cs="Times New Roman"/>
          <w:sz w:val="26"/>
          <w:szCs w:val="26"/>
          <w:lang w:eastAsia="ru-RU"/>
        </w:rPr>
      </w:pPr>
    </w:p>
    <w:p w:rsidR="00497969" w:rsidRPr="00BB3490" w:rsidRDefault="00497969" w:rsidP="00497969">
      <w:pPr>
        <w:widowControl w:val="0"/>
        <w:autoSpaceDE w:val="0"/>
        <w:autoSpaceDN w:val="0"/>
        <w:adjustRightInd w:val="0"/>
        <w:spacing w:after="0" w:line="240" w:lineRule="auto"/>
        <w:ind w:left="5103"/>
        <w:rPr>
          <w:rFonts w:ascii="Times New Roman" w:eastAsia="Calibri" w:hAnsi="Times New Roman" w:cs="Times New Roman"/>
          <w:b/>
          <w:sz w:val="26"/>
          <w:szCs w:val="26"/>
          <w:lang w:eastAsia="ru-RU"/>
        </w:rPr>
      </w:pPr>
    </w:p>
    <w:p w:rsidR="00497969" w:rsidRPr="00BB3490" w:rsidRDefault="00497969" w:rsidP="00497969">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6"/>
          <w:szCs w:val="26"/>
          <w:lang w:eastAsia="ru-RU"/>
        </w:rPr>
      </w:pPr>
      <w:r w:rsidRPr="00BB3490">
        <w:rPr>
          <w:rFonts w:ascii="Times New Roman" w:eastAsia="Calibri" w:hAnsi="Times New Roman" w:cs="Times New Roman"/>
          <w:b/>
          <w:sz w:val="26"/>
          <w:szCs w:val="26"/>
          <w:lang w:eastAsia="ru-RU"/>
        </w:rPr>
        <w:t xml:space="preserve">ПОЛОЖЕНИЕ </w:t>
      </w:r>
    </w:p>
    <w:p w:rsidR="00497969" w:rsidRPr="00BB3490" w:rsidRDefault="00497969" w:rsidP="00497969">
      <w:pPr>
        <w:widowControl w:val="0"/>
        <w:tabs>
          <w:tab w:val="left" w:pos="6804"/>
        </w:tabs>
        <w:autoSpaceDE w:val="0"/>
        <w:autoSpaceDN w:val="0"/>
        <w:adjustRightInd w:val="0"/>
        <w:spacing w:after="0" w:line="240" w:lineRule="auto"/>
        <w:jc w:val="center"/>
        <w:rPr>
          <w:rFonts w:ascii="Times New Roman" w:eastAsia="Calibri" w:hAnsi="Times New Roman" w:cs="Times New Roman"/>
          <w:b/>
          <w:sz w:val="26"/>
          <w:szCs w:val="26"/>
          <w:lang w:eastAsia="ru-RU"/>
        </w:rPr>
      </w:pPr>
      <w:r w:rsidRPr="00BB3490">
        <w:rPr>
          <w:rFonts w:ascii="Times New Roman" w:eastAsia="Calibri" w:hAnsi="Times New Roman" w:cs="Times New Roman"/>
          <w:b/>
          <w:sz w:val="26"/>
          <w:szCs w:val="26"/>
          <w:lang w:eastAsia="ru-RU"/>
        </w:rPr>
        <w:t xml:space="preserve">об оплате труда работников </w:t>
      </w:r>
      <w:r w:rsidR="005D2AEF" w:rsidRPr="00BB3490">
        <w:rPr>
          <w:rFonts w:ascii="Times New Roman" w:eastAsia="Calibri" w:hAnsi="Times New Roman" w:cs="Times New Roman"/>
          <w:b/>
          <w:sz w:val="26"/>
          <w:szCs w:val="26"/>
          <w:lang w:eastAsia="ru-RU"/>
        </w:rPr>
        <w:t xml:space="preserve"> бюджетного</w:t>
      </w:r>
      <w:r w:rsidRPr="00BB3490">
        <w:rPr>
          <w:rFonts w:ascii="Times New Roman" w:eastAsia="Calibri" w:hAnsi="Times New Roman" w:cs="Times New Roman"/>
          <w:b/>
          <w:sz w:val="26"/>
          <w:szCs w:val="26"/>
          <w:lang w:eastAsia="ru-RU"/>
        </w:rPr>
        <w:t xml:space="preserve"> у</w:t>
      </w:r>
      <w:r w:rsidR="006C5E2A" w:rsidRPr="00BB3490">
        <w:rPr>
          <w:rFonts w:ascii="Times New Roman" w:eastAsia="Calibri" w:hAnsi="Times New Roman" w:cs="Times New Roman"/>
          <w:b/>
          <w:sz w:val="26"/>
          <w:szCs w:val="26"/>
          <w:lang w:eastAsia="ru-RU"/>
        </w:rPr>
        <w:t>чреждения культуры</w:t>
      </w:r>
      <w:r w:rsidR="005D2AEF" w:rsidRPr="00BB3490">
        <w:rPr>
          <w:rFonts w:ascii="Times New Roman" w:eastAsia="Calibri" w:hAnsi="Times New Roman" w:cs="Times New Roman"/>
          <w:b/>
          <w:sz w:val="26"/>
          <w:szCs w:val="26"/>
          <w:lang w:eastAsia="ru-RU"/>
        </w:rPr>
        <w:t xml:space="preserve"> «</w:t>
      </w:r>
      <w:proofErr w:type="spellStart"/>
      <w:r w:rsidR="005D2AEF" w:rsidRPr="00BB3490">
        <w:rPr>
          <w:rFonts w:ascii="Times New Roman" w:eastAsia="Calibri" w:hAnsi="Times New Roman" w:cs="Times New Roman"/>
          <w:b/>
          <w:sz w:val="26"/>
          <w:szCs w:val="26"/>
          <w:lang w:eastAsia="ru-RU"/>
        </w:rPr>
        <w:t>Культурно-досуговый</w:t>
      </w:r>
      <w:proofErr w:type="spellEnd"/>
      <w:r w:rsidR="005D2AEF" w:rsidRPr="00BB3490">
        <w:rPr>
          <w:rFonts w:ascii="Times New Roman" w:eastAsia="Calibri" w:hAnsi="Times New Roman" w:cs="Times New Roman"/>
          <w:b/>
          <w:sz w:val="26"/>
          <w:szCs w:val="26"/>
          <w:lang w:eastAsia="ru-RU"/>
        </w:rPr>
        <w:t xml:space="preserve"> центр </w:t>
      </w:r>
      <w:proofErr w:type="spellStart"/>
      <w:r w:rsidR="005D2AEF" w:rsidRPr="00BB3490">
        <w:rPr>
          <w:rFonts w:ascii="Times New Roman" w:eastAsia="Calibri" w:hAnsi="Times New Roman" w:cs="Times New Roman"/>
          <w:b/>
          <w:sz w:val="26"/>
          <w:szCs w:val="26"/>
          <w:lang w:eastAsia="ru-RU"/>
        </w:rPr>
        <w:t>Имек</w:t>
      </w:r>
      <w:proofErr w:type="spellEnd"/>
      <w:r w:rsidR="005D2AEF" w:rsidRPr="00BB3490">
        <w:rPr>
          <w:rFonts w:ascii="Times New Roman" w:eastAsia="Calibri" w:hAnsi="Times New Roman" w:cs="Times New Roman"/>
          <w:b/>
          <w:sz w:val="26"/>
          <w:szCs w:val="26"/>
          <w:lang w:eastAsia="ru-RU"/>
        </w:rPr>
        <w:t>»</w:t>
      </w:r>
      <w:r w:rsidR="007357E8" w:rsidRPr="00BB3490">
        <w:rPr>
          <w:rFonts w:ascii="Times New Roman" w:eastAsia="Calibri" w:hAnsi="Times New Roman" w:cs="Times New Roman"/>
          <w:b/>
          <w:sz w:val="26"/>
          <w:szCs w:val="26"/>
          <w:lang w:eastAsia="ru-RU"/>
        </w:rPr>
        <w:t xml:space="preserve"> </w:t>
      </w:r>
      <w:r w:rsidRPr="00BB3490">
        <w:rPr>
          <w:rFonts w:ascii="Times New Roman" w:hAnsi="Times New Roman" w:cs="Times New Roman"/>
          <w:b/>
          <w:sz w:val="26"/>
          <w:szCs w:val="26"/>
        </w:rPr>
        <w:t xml:space="preserve">по виду экономической деятельности «Деятельность </w:t>
      </w:r>
      <w:r w:rsidR="00D62601" w:rsidRPr="00BB3490">
        <w:rPr>
          <w:rFonts w:ascii="Times New Roman" w:hAnsi="Times New Roman" w:cs="Times New Roman"/>
          <w:b/>
          <w:sz w:val="26"/>
          <w:szCs w:val="26"/>
        </w:rPr>
        <w:t>центра народной культуры (культуры и досуга), учреждений клубного типа»</w:t>
      </w:r>
    </w:p>
    <w:p w:rsidR="00497969" w:rsidRPr="00BB3490" w:rsidRDefault="00497969" w:rsidP="00497969">
      <w:pPr>
        <w:widowControl w:val="0"/>
        <w:autoSpaceDE w:val="0"/>
        <w:autoSpaceDN w:val="0"/>
        <w:adjustRightInd w:val="0"/>
        <w:spacing w:after="0" w:line="240" w:lineRule="auto"/>
        <w:ind w:firstLine="540"/>
        <w:jc w:val="both"/>
        <w:rPr>
          <w:rFonts w:ascii="Times New Roman" w:eastAsia="Calibri" w:hAnsi="Times New Roman" w:cs="Times New Roman"/>
          <w:b/>
          <w:sz w:val="26"/>
          <w:szCs w:val="26"/>
          <w:lang w:eastAsia="ru-RU"/>
        </w:rPr>
      </w:pPr>
    </w:p>
    <w:p w:rsidR="00497969" w:rsidRPr="00BB3490" w:rsidRDefault="00497969" w:rsidP="0049796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BB3490">
        <w:rPr>
          <w:rFonts w:ascii="Times New Roman" w:eastAsia="Times New Roman" w:hAnsi="Times New Roman" w:cs="Times New Roman"/>
          <w:b/>
          <w:sz w:val="26"/>
          <w:szCs w:val="26"/>
          <w:lang w:eastAsia="ru-RU"/>
        </w:rPr>
        <w:t>1. Общие положения</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01361B"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6F583B">
        <w:rPr>
          <w:rFonts w:ascii="Times New Roman" w:eastAsia="Times New Roman" w:hAnsi="Times New Roman" w:cs="Times New Roman"/>
          <w:sz w:val="26"/>
          <w:szCs w:val="26"/>
          <w:lang w:eastAsia="ru-RU"/>
        </w:rPr>
        <w:t>.</w:t>
      </w:r>
      <w:r w:rsidR="00692498">
        <w:rPr>
          <w:rFonts w:ascii="Times New Roman" w:eastAsia="Times New Roman" w:hAnsi="Times New Roman" w:cs="Times New Roman"/>
          <w:sz w:val="26"/>
          <w:szCs w:val="26"/>
          <w:lang w:eastAsia="ru-RU"/>
        </w:rPr>
        <w:t xml:space="preserve">1. </w:t>
      </w:r>
      <w:r w:rsidR="007357E8">
        <w:rPr>
          <w:rFonts w:ascii="Times New Roman" w:eastAsia="Times New Roman" w:hAnsi="Times New Roman" w:cs="Times New Roman"/>
          <w:sz w:val="26"/>
          <w:szCs w:val="26"/>
          <w:lang w:eastAsia="ru-RU"/>
        </w:rPr>
        <w:t xml:space="preserve"> </w:t>
      </w:r>
      <w:proofErr w:type="gramStart"/>
      <w:r w:rsidR="007357E8">
        <w:rPr>
          <w:rFonts w:ascii="Times New Roman" w:eastAsia="Times New Roman" w:hAnsi="Times New Roman" w:cs="Times New Roman"/>
          <w:sz w:val="26"/>
          <w:szCs w:val="26"/>
          <w:lang w:eastAsia="ru-RU"/>
        </w:rPr>
        <w:t>П</w:t>
      </w:r>
      <w:r w:rsidRPr="008E5189">
        <w:rPr>
          <w:rFonts w:ascii="Times New Roman" w:eastAsia="Times New Roman" w:hAnsi="Times New Roman" w:cs="Times New Roman"/>
          <w:sz w:val="26"/>
          <w:szCs w:val="26"/>
          <w:lang w:eastAsia="ru-RU"/>
        </w:rPr>
        <w:t xml:space="preserve">оложение об оплате труда работников </w:t>
      </w:r>
      <w:r w:rsidR="005D2AEF">
        <w:rPr>
          <w:rFonts w:ascii="Times New Roman" w:eastAsia="Times New Roman" w:hAnsi="Times New Roman" w:cs="Times New Roman"/>
          <w:sz w:val="26"/>
          <w:szCs w:val="26"/>
          <w:lang w:eastAsia="ru-RU"/>
        </w:rPr>
        <w:t>бюджетного</w:t>
      </w:r>
      <w:r>
        <w:rPr>
          <w:rFonts w:ascii="Times New Roman" w:eastAsia="Times New Roman" w:hAnsi="Times New Roman" w:cs="Times New Roman"/>
          <w:sz w:val="26"/>
          <w:szCs w:val="26"/>
          <w:lang w:eastAsia="ru-RU"/>
        </w:rPr>
        <w:t xml:space="preserve"> </w:t>
      </w:r>
      <w:r w:rsidR="007357E8">
        <w:rPr>
          <w:rFonts w:ascii="Times New Roman" w:eastAsia="Calibri" w:hAnsi="Times New Roman" w:cs="Times New Roman"/>
          <w:sz w:val="26"/>
          <w:szCs w:val="26"/>
          <w:lang w:eastAsia="ru-RU"/>
        </w:rPr>
        <w:t xml:space="preserve"> учреждения</w:t>
      </w:r>
      <w:r w:rsidRPr="008E5189">
        <w:rPr>
          <w:rFonts w:ascii="Times New Roman" w:eastAsia="Calibri" w:hAnsi="Times New Roman" w:cs="Times New Roman"/>
          <w:sz w:val="26"/>
          <w:szCs w:val="26"/>
          <w:lang w:eastAsia="ru-RU"/>
        </w:rPr>
        <w:t xml:space="preserve"> культур</w:t>
      </w:r>
      <w:r w:rsidR="005D2AEF">
        <w:rPr>
          <w:rFonts w:ascii="Times New Roman" w:eastAsia="Calibri" w:hAnsi="Times New Roman" w:cs="Times New Roman"/>
          <w:sz w:val="26"/>
          <w:szCs w:val="26"/>
          <w:lang w:eastAsia="ru-RU"/>
        </w:rPr>
        <w:t>ы «</w:t>
      </w:r>
      <w:proofErr w:type="spellStart"/>
      <w:r w:rsidR="005D2AEF">
        <w:rPr>
          <w:rFonts w:ascii="Times New Roman" w:eastAsia="Calibri" w:hAnsi="Times New Roman" w:cs="Times New Roman"/>
          <w:sz w:val="26"/>
          <w:szCs w:val="26"/>
          <w:lang w:eastAsia="ru-RU"/>
        </w:rPr>
        <w:t>Культурно-досуговый</w:t>
      </w:r>
      <w:proofErr w:type="spellEnd"/>
      <w:r w:rsidR="005D2AEF">
        <w:rPr>
          <w:rFonts w:ascii="Times New Roman" w:eastAsia="Calibri" w:hAnsi="Times New Roman" w:cs="Times New Roman"/>
          <w:sz w:val="26"/>
          <w:szCs w:val="26"/>
          <w:lang w:eastAsia="ru-RU"/>
        </w:rPr>
        <w:t xml:space="preserve"> центр </w:t>
      </w:r>
      <w:proofErr w:type="spellStart"/>
      <w:r w:rsidR="005D2AEF">
        <w:rPr>
          <w:rFonts w:ascii="Times New Roman" w:eastAsia="Calibri" w:hAnsi="Times New Roman" w:cs="Times New Roman"/>
          <w:sz w:val="26"/>
          <w:szCs w:val="26"/>
          <w:lang w:eastAsia="ru-RU"/>
        </w:rPr>
        <w:t>Имек</w:t>
      </w:r>
      <w:proofErr w:type="spellEnd"/>
      <w:r w:rsidR="005D2AEF">
        <w:rPr>
          <w:rFonts w:ascii="Times New Roman" w:eastAsia="Calibri" w:hAnsi="Times New Roman" w:cs="Times New Roman"/>
          <w:sz w:val="26"/>
          <w:szCs w:val="26"/>
          <w:lang w:eastAsia="ru-RU"/>
        </w:rPr>
        <w:t xml:space="preserve">» </w:t>
      </w:r>
      <w:r w:rsidRPr="008E5189">
        <w:rPr>
          <w:rFonts w:ascii="Times New Roman" w:eastAsia="Times New Roman" w:hAnsi="Times New Roman" w:cs="Times New Roman"/>
          <w:sz w:val="26"/>
          <w:szCs w:val="26"/>
          <w:lang w:eastAsia="ru-RU"/>
        </w:rPr>
        <w:t xml:space="preserve">(далее – </w:t>
      </w:r>
      <w:r w:rsidR="005D2AEF">
        <w:rPr>
          <w:rFonts w:ascii="Times New Roman" w:eastAsia="Times New Roman" w:hAnsi="Times New Roman" w:cs="Times New Roman"/>
          <w:sz w:val="26"/>
          <w:szCs w:val="26"/>
          <w:lang w:eastAsia="ru-RU"/>
        </w:rPr>
        <w:t>бюджетное</w:t>
      </w:r>
      <w:r>
        <w:rPr>
          <w:rFonts w:ascii="Times New Roman" w:eastAsia="Times New Roman" w:hAnsi="Times New Roman" w:cs="Times New Roman"/>
          <w:sz w:val="26"/>
          <w:szCs w:val="26"/>
          <w:lang w:eastAsia="ru-RU"/>
        </w:rPr>
        <w:t xml:space="preserve"> </w:t>
      </w:r>
      <w:r w:rsidRPr="008E5189">
        <w:rPr>
          <w:rFonts w:ascii="Times New Roman" w:eastAsia="Times New Roman" w:hAnsi="Times New Roman" w:cs="Times New Roman"/>
          <w:sz w:val="26"/>
          <w:szCs w:val="26"/>
          <w:lang w:eastAsia="ru-RU"/>
        </w:rPr>
        <w:t xml:space="preserve"> учреждения) </w:t>
      </w:r>
      <w:r w:rsidRPr="008E5189">
        <w:rPr>
          <w:rFonts w:ascii="Times New Roman" w:hAnsi="Times New Roman" w:cs="Times New Roman"/>
          <w:sz w:val="26"/>
          <w:szCs w:val="26"/>
        </w:rPr>
        <w:t>по виду экономической деятельности «Деятельность</w:t>
      </w:r>
      <w:r w:rsidR="006F583B">
        <w:rPr>
          <w:rFonts w:ascii="Times New Roman" w:hAnsi="Times New Roman" w:cs="Times New Roman"/>
          <w:sz w:val="26"/>
          <w:szCs w:val="26"/>
        </w:rPr>
        <w:t xml:space="preserve"> центра народной культуры (культуры и досуга)</w:t>
      </w:r>
      <w:r w:rsidR="006F583B" w:rsidRPr="008E5189">
        <w:rPr>
          <w:rFonts w:ascii="Times New Roman" w:hAnsi="Times New Roman" w:cs="Times New Roman"/>
          <w:sz w:val="26"/>
          <w:szCs w:val="26"/>
        </w:rPr>
        <w:t>, учреждений клубного типа»</w:t>
      </w:r>
      <w:r w:rsidRPr="008E5189">
        <w:rPr>
          <w:rFonts w:ascii="Times New Roman" w:eastAsia="Times New Roman" w:hAnsi="Times New Roman" w:cs="Times New Roman"/>
          <w:sz w:val="26"/>
          <w:szCs w:val="26"/>
          <w:lang w:eastAsia="ru-RU"/>
        </w:rPr>
        <w:t xml:space="preserve">, разработано в соответствии с Трудовым </w:t>
      </w:r>
      <w:hyperlink r:id="rId7" w:history="1">
        <w:r w:rsidRPr="008E5189">
          <w:rPr>
            <w:rFonts w:ascii="Times New Roman" w:eastAsia="Times New Roman" w:hAnsi="Times New Roman" w:cs="Times New Roman"/>
            <w:sz w:val="26"/>
            <w:szCs w:val="26"/>
            <w:lang w:eastAsia="ru-RU"/>
          </w:rPr>
          <w:t>кодексом</w:t>
        </w:r>
      </w:hyperlink>
      <w:r w:rsidRPr="008E5189">
        <w:rPr>
          <w:rFonts w:ascii="Times New Roman" w:eastAsia="Times New Roman" w:hAnsi="Times New Roman" w:cs="Times New Roman"/>
          <w:sz w:val="26"/>
          <w:szCs w:val="26"/>
          <w:lang w:eastAsia="ru-RU"/>
        </w:rPr>
        <w:t xml:space="preserve"> Российской Федерации, </w:t>
      </w:r>
      <w:hyperlink r:id="rId8" w:history="1">
        <w:r w:rsidRPr="008E5189">
          <w:rPr>
            <w:rFonts w:ascii="Times New Roman" w:eastAsia="Times New Roman" w:hAnsi="Times New Roman" w:cs="Times New Roman"/>
            <w:sz w:val="26"/>
            <w:szCs w:val="26"/>
            <w:lang w:eastAsia="ru-RU"/>
          </w:rPr>
          <w:t>Законом</w:t>
        </w:r>
      </w:hyperlink>
      <w:r w:rsidRPr="008E5189">
        <w:rPr>
          <w:rFonts w:ascii="Times New Roman" w:eastAsia="Times New Roman" w:hAnsi="Times New Roman" w:cs="Times New Roman"/>
          <w:sz w:val="26"/>
          <w:szCs w:val="26"/>
          <w:lang w:eastAsia="ru-RU"/>
        </w:rPr>
        <w:t xml:space="preserve"> Республики Хакасия от 12.11.2008 № 65-ЗРХ «Об оплате труда работников республиканских государственных учреждений» (с последующими изменениями) (далее – Закон Республики Хакасия «Об оплате труда работников</w:t>
      </w:r>
      <w:proofErr w:type="gramEnd"/>
      <w:r w:rsidRPr="008E5189">
        <w:rPr>
          <w:rFonts w:ascii="Times New Roman" w:eastAsia="Times New Roman" w:hAnsi="Times New Roman" w:cs="Times New Roman"/>
          <w:sz w:val="26"/>
          <w:szCs w:val="26"/>
          <w:lang w:eastAsia="ru-RU"/>
        </w:rPr>
        <w:t xml:space="preserve"> республиканских государственных учреждений»), нормативными правовыми актами Российской Федерации и Республики Хакасия</w:t>
      </w:r>
      <w:r w:rsidR="009F77AC">
        <w:rPr>
          <w:rFonts w:ascii="Times New Roman" w:eastAsia="Times New Roman" w:hAnsi="Times New Roman" w:cs="Times New Roman"/>
          <w:sz w:val="26"/>
          <w:szCs w:val="26"/>
          <w:lang w:eastAsia="ru-RU"/>
        </w:rPr>
        <w:t>,</w:t>
      </w:r>
      <w:r w:rsidR="009F77AC" w:rsidRPr="009F77AC">
        <w:rPr>
          <w:rFonts w:ascii="Times New Roman" w:hAnsi="Times New Roman"/>
          <w:sz w:val="26"/>
          <w:szCs w:val="26"/>
        </w:rPr>
        <w:t xml:space="preserve"> </w:t>
      </w:r>
      <w:r w:rsidR="009F77AC">
        <w:rPr>
          <w:rFonts w:ascii="Times New Roman" w:hAnsi="Times New Roman"/>
          <w:sz w:val="26"/>
          <w:szCs w:val="26"/>
        </w:rPr>
        <w:t>Постановлением Правительства Республики Хакасия от 20.05.2016г. № 53-п «Об утверждении методических рекомендаций по разработке примерных положений по оплате труда для муниципальных учреждений культуры, искусства и дополнительного образования» с изменениями от 18.01.2018 г.</w:t>
      </w:r>
      <w:r w:rsidR="009F77AC">
        <w:rPr>
          <w:rFonts w:ascii="Times New Roman" w:eastAsia="Times New Roman" w:hAnsi="Times New Roman" w:cs="Times New Roman"/>
          <w:sz w:val="26"/>
          <w:szCs w:val="26"/>
          <w:lang w:eastAsia="ru-RU"/>
        </w:rPr>
        <w:t xml:space="preserve"> </w:t>
      </w:r>
      <w:r w:rsidRPr="008E5189">
        <w:rPr>
          <w:rFonts w:ascii="Times New Roman" w:eastAsia="Times New Roman" w:hAnsi="Times New Roman" w:cs="Times New Roman"/>
          <w:sz w:val="26"/>
          <w:szCs w:val="26"/>
          <w:lang w:eastAsia="ru-RU"/>
        </w:rPr>
        <w:t xml:space="preserve"> </w:t>
      </w:r>
    </w:p>
    <w:p w:rsidR="00497969" w:rsidRPr="008E5189" w:rsidRDefault="00692498"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497969" w:rsidRPr="008E5189">
        <w:rPr>
          <w:rFonts w:ascii="Times New Roman" w:eastAsia="Times New Roman" w:hAnsi="Times New Roman" w:cs="Times New Roman"/>
          <w:sz w:val="26"/>
          <w:szCs w:val="26"/>
          <w:lang w:eastAsia="ru-RU"/>
        </w:rPr>
        <w:t>2</w:t>
      </w:r>
      <w:r w:rsidR="0001361B">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lang w:eastAsia="ru-RU"/>
        </w:rPr>
        <w:t>Положение включает размеры окладов (должностных окладов) по профессиональным квалификационным группам (далее – ПКГ), повышающих коэффициентов, перечень выплат компенсационного и стимулирующего характера.</w:t>
      </w:r>
    </w:p>
    <w:p w:rsidR="00497969" w:rsidRPr="008E5189" w:rsidRDefault="00692498"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497969" w:rsidRPr="008E5189">
        <w:rPr>
          <w:rFonts w:ascii="Times New Roman" w:eastAsia="Times New Roman" w:hAnsi="Times New Roman" w:cs="Times New Roman"/>
          <w:sz w:val="26"/>
          <w:szCs w:val="26"/>
          <w:lang w:eastAsia="ru-RU"/>
        </w:rPr>
        <w:t>3</w:t>
      </w:r>
      <w:r w:rsidR="0001361B">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lang w:eastAsia="ru-RU"/>
        </w:rPr>
        <w:t xml:space="preserve">Система оплаты труда в учреждении устанавливается </w:t>
      </w:r>
      <w:r w:rsidR="009914F4">
        <w:rPr>
          <w:rFonts w:ascii="Times New Roman" w:eastAsia="Times New Roman" w:hAnsi="Times New Roman" w:cs="Times New Roman"/>
          <w:sz w:val="26"/>
          <w:szCs w:val="26"/>
          <w:lang w:eastAsia="ru-RU"/>
        </w:rPr>
        <w:t xml:space="preserve">трудовым </w:t>
      </w:r>
      <w:r w:rsidR="00497969" w:rsidRPr="008E5189">
        <w:rPr>
          <w:rFonts w:ascii="Times New Roman" w:eastAsia="Times New Roman" w:hAnsi="Times New Roman" w:cs="Times New Roman"/>
          <w:sz w:val="26"/>
          <w:szCs w:val="26"/>
          <w:lang w:eastAsia="ru-RU"/>
        </w:rPr>
        <w:t>договором, локальными нормативными актами, принимаемыми в соответствии с федеральными законами и иными нормативными правовыми актами Российской Федерации, законами и иными нормативными правовыми актами Республики Хакасия с учетом:</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Единого квалификационного справочника должностей руководителей, специалистов и служащих;</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Единого тарифно-квалификационного справочника работ и профессий рабочих;</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государственных гарантий по оплате труда;</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перечня выплат компенсационного и стимулирующего характера, повышающих коэффициентов;</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рекомендаций Российской трехсторонней комиссии по регулированию социально-трудовых отношений;</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мнения представительного органа работников;</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настоящего Положения.</w:t>
      </w:r>
    </w:p>
    <w:p w:rsidR="00497969" w:rsidRPr="008E5189" w:rsidRDefault="00692498"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497969" w:rsidRPr="008E5189">
        <w:rPr>
          <w:rFonts w:ascii="Times New Roman" w:eastAsia="Times New Roman" w:hAnsi="Times New Roman" w:cs="Times New Roman"/>
          <w:sz w:val="26"/>
          <w:szCs w:val="26"/>
          <w:lang w:eastAsia="ru-RU"/>
        </w:rPr>
        <w:t>4</w:t>
      </w:r>
      <w:r w:rsidR="0001361B">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lang w:eastAsia="ru-RU"/>
        </w:rPr>
        <w:t xml:space="preserve">Размер начисленной заработной платы работника, отработавшего норму рабочего времени и выполнившего нормы труда (трудовые обязанности), не может быть ниже минимального </w:t>
      </w:r>
      <w:proofErr w:type="gramStart"/>
      <w:r w:rsidR="00497969" w:rsidRPr="008E5189">
        <w:rPr>
          <w:rFonts w:ascii="Times New Roman" w:eastAsia="Times New Roman" w:hAnsi="Times New Roman" w:cs="Times New Roman"/>
          <w:sz w:val="26"/>
          <w:szCs w:val="26"/>
          <w:lang w:eastAsia="ru-RU"/>
        </w:rPr>
        <w:t>размера оплаты труда</w:t>
      </w:r>
      <w:proofErr w:type="gramEnd"/>
      <w:r w:rsidR="00497969" w:rsidRPr="008E5189">
        <w:rPr>
          <w:rFonts w:ascii="Times New Roman" w:eastAsia="Times New Roman" w:hAnsi="Times New Roman" w:cs="Times New Roman"/>
          <w:sz w:val="26"/>
          <w:szCs w:val="26"/>
          <w:lang w:eastAsia="ru-RU"/>
        </w:rPr>
        <w:t xml:space="preserve">, установленного Федеральным </w:t>
      </w:r>
      <w:hyperlink r:id="rId9" w:history="1">
        <w:r w:rsidR="00497969" w:rsidRPr="008E5189">
          <w:rPr>
            <w:rFonts w:ascii="Times New Roman" w:eastAsia="Times New Roman" w:hAnsi="Times New Roman" w:cs="Times New Roman"/>
            <w:sz w:val="26"/>
            <w:szCs w:val="26"/>
            <w:lang w:eastAsia="ru-RU"/>
          </w:rPr>
          <w:t>законом</w:t>
        </w:r>
      </w:hyperlink>
      <w:r w:rsidR="00497969" w:rsidRPr="008E5189">
        <w:rPr>
          <w:rFonts w:ascii="Times New Roman" w:eastAsia="Times New Roman" w:hAnsi="Times New Roman" w:cs="Times New Roman"/>
          <w:sz w:val="26"/>
          <w:szCs w:val="26"/>
          <w:lang w:eastAsia="ru-RU"/>
        </w:rPr>
        <w:t xml:space="preserve"> от 19.06.2000 № 82-ФЗ «О минимальном размере оплаты труда» (с последующими изменениями).</w:t>
      </w:r>
    </w:p>
    <w:p w:rsidR="00497969" w:rsidRPr="008E5189" w:rsidRDefault="00692498"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497969" w:rsidRPr="008E5189">
        <w:rPr>
          <w:rFonts w:ascii="Times New Roman" w:eastAsia="Times New Roman" w:hAnsi="Times New Roman" w:cs="Times New Roman"/>
          <w:sz w:val="26"/>
          <w:szCs w:val="26"/>
          <w:lang w:eastAsia="ru-RU"/>
        </w:rPr>
        <w:t>5</w:t>
      </w:r>
      <w:r w:rsidR="00BB7441">
        <w:rPr>
          <w:rFonts w:ascii="Times New Roman" w:eastAsia="Times New Roman" w:hAnsi="Times New Roman" w:cs="Times New Roman"/>
          <w:sz w:val="26"/>
          <w:szCs w:val="26"/>
          <w:lang w:eastAsia="ru-RU"/>
        </w:rPr>
        <w:t>.</w:t>
      </w:r>
      <w:r w:rsidR="00497969" w:rsidRPr="008E5189">
        <w:rPr>
          <w:rFonts w:ascii="Times New Roman" w:eastAsia="Times New Roman" w:hAnsi="Times New Roman" w:cs="Times New Roman"/>
          <w:sz w:val="26"/>
          <w:szCs w:val="26"/>
          <w:lang w:eastAsia="ru-RU"/>
        </w:rPr>
        <w:t xml:space="preserve"> Положение об оплате труда </w:t>
      </w:r>
      <w:r w:rsidR="009914F4">
        <w:rPr>
          <w:rFonts w:ascii="Times New Roman" w:eastAsia="Times New Roman" w:hAnsi="Times New Roman" w:cs="Times New Roman"/>
          <w:sz w:val="26"/>
          <w:szCs w:val="26"/>
          <w:lang w:eastAsia="ru-RU"/>
        </w:rPr>
        <w:t xml:space="preserve">бюджетного </w:t>
      </w:r>
      <w:r w:rsidR="00497969" w:rsidRPr="008E5189">
        <w:rPr>
          <w:rFonts w:ascii="Times New Roman" w:eastAsia="Times New Roman" w:hAnsi="Times New Roman" w:cs="Times New Roman"/>
          <w:sz w:val="26"/>
          <w:szCs w:val="26"/>
          <w:lang w:eastAsia="ru-RU"/>
        </w:rPr>
        <w:t xml:space="preserve">учреждения утверждается руководителем </w:t>
      </w:r>
      <w:r w:rsidR="009914F4">
        <w:rPr>
          <w:rFonts w:ascii="Times New Roman" w:eastAsia="Times New Roman" w:hAnsi="Times New Roman" w:cs="Times New Roman"/>
          <w:sz w:val="26"/>
          <w:szCs w:val="26"/>
          <w:lang w:eastAsia="ru-RU"/>
        </w:rPr>
        <w:t>муниципального образования в соответствии с Уставом</w:t>
      </w:r>
      <w:r w:rsidR="00497969" w:rsidRPr="008E5189">
        <w:rPr>
          <w:rFonts w:ascii="Times New Roman" w:eastAsia="Times New Roman" w:hAnsi="Times New Roman" w:cs="Times New Roman"/>
          <w:sz w:val="26"/>
          <w:szCs w:val="26"/>
          <w:lang w:eastAsia="ru-RU"/>
        </w:rPr>
        <w:t>.</w:t>
      </w:r>
    </w:p>
    <w:p w:rsidR="00497969" w:rsidRPr="008E5189" w:rsidRDefault="00692498"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1.</w:t>
      </w:r>
      <w:r w:rsidR="00497969" w:rsidRPr="008E5189">
        <w:rPr>
          <w:rFonts w:ascii="Times New Roman" w:eastAsia="Times New Roman" w:hAnsi="Times New Roman" w:cs="Times New Roman"/>
          <w:sz w:val="26"/>
          <w:szCs w:val="26"/>
          <w:lang w:eastAsia="ru-RU"/>
        </w:rPr>
        <w:t>6</w:t>
      </w:r>
      <w:r w:rsidR="00BB7441">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lang w:eastAsia="ru-RU"/>
        </w:rPr>
        <w:t xml:space="preserve">Руководитель </w:t>
      </w:r>
      <w:r w:rsidR="009914F4">
        <w:rPr>
          <w:rFonts w:ascii="Times New Roman" w:eastAsia="Times New Roman" w:hAnsi="Times New Roman" w:cs="Times New Roman"/>
          <w:sz w:val="26"/>
          <w:szCs w:val="26"/>
          <w:lang w:eastAsia="ru-RU"/>
        </w:rPr>
        <w:t xml:space="preserve">бюджетного </w:t>
      </w:r>
      <w:r w:rsidR="00497969" w:rsidRPr="008E5189">
        <w:rPr>
          <w:rFonts w:ascii="Times New Roman" w:eastAsia="Times New Roman" w:hAnsi="Times New Roman" w:cs="Times New Roman"/>
          <w:sz w:val="26"/>
          <w:szCs w:val="26"/>
          <w:lang w:eastAsia="ru-RU"/>
        </w:rPr>
        <w:t>учреждения несет ответственность за своевременную и правильную оплату труда работников в соответствии с действующим законодательством.</w:t>
      </w:r>
    </w:p>
    <w:p w:rsidR="00497969" w:rsidRPr="00BB3490" w:rsidRDefault="00497969" w:rsidP="00497969">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497969" w:rsidRPr="00BB3490" w:rsidRDefault="00497969" w:rsidP="0049796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BB3490">
        <w:rPr>
          <w:rFonts w:ascii="Times New Roman" w:eastAsia="Times New Roman" w:hAnsi="Times New Roman" w:cs="Times New Roman"/>
          <w:b/>
          <w:sz w:val="26"/>
          <w:szCs w:val="26"/>
          <w:lang w:eastAsia="ru-RU"/>
        </w:rPr>
        <w:t>2. Порядок и условия оплаты труда</w:t>
      </w:r>
    </w:p>
    <w:p w:rsidR="00497969" w:rsidRPr="00BB3490" w:rsidRDefault="00497969" w:rsidP="0049796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BB3490">
        <w:rPr>
          <w:rFonts w:ascii="Times New Roman" w:eastAsia="Times New Roman" w:hAnsi="Times New Roman" w:cs="Times New Roman"/>
          <w:b/>
          <w:sz w:val="26"/>
          <w:szCs w:val="26"/>
          <w:lang w:eastAsia="ru-RU"/>
        </w:rPr>
        <w:t>работников государственных учреждений</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497969" w:rsidRPr="008E5189" w:rsidRDefault="00692498"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2.1</w:t>
      </w:r>
      <w:r w:rsidR="00BB7441">
        <w:rPr>
          <w:rFonts w:ascii="Times New Roman" w:eastAsia="Times New Roman" w:hAnsi="Times New Roman" w:cs="Times New Roman"/>
          <w:sz w:val="26"/>
          <w:szCs w:val="26"/>
          <w:lang w:eastAsia="ru-RU"/>
        </w:rPr>
        <w:t>.</w:t>
      </w:r>
      <w:r w:rsidR="00497969" w:rsidRPr="008E5189">
        <w:rPr>
          <w:rFonts w:ascii="Times New Roman" w:eastAsia="Times New Roman" w:hAnsi="Times New Roman" w:cs="Times New Roman"/>
          <w:sz w:val="26"/>
          <w:szCs w:val="26"/>
          <w:lang w:eastAsia="ru-RU"/>
        </w:rPr>
        <w:t xml:space="preserve"> Заработная плата работника </w:t>
      </w:r>
      <w:r w:rsidR="00FC08DD">
        <w:rPr>
          <w:rFonts w:ascii="Times New Roman" w:eastAsia="Times New Roman" w:hAnsi="Times New Roman" w:cs="Times New Roman"/>
          <w:sz w:val="26"/>
          <w:szCs w:val="26"/>
          <w:lang w:eastAsia="ru-RU"/>
        </w:rPr>
        <w:t xml:space="preserve">муниципального бюджетного </w:t>
      </w:r>
      <w:r w:rsidR="00497969" w:rsidRPr="008E5189">
        <w:rPr>
          <w:rFonts w:ascii="Times New Roman" w:eastAsia="Times New Roman" w:hAnsi="Times New Roman" w:cs="Times New Roman"/>
          <w:sz w:val="26"/>
          <w:szCs w:val="26"/>
          <w:lang w:eastAsia="ru-RU"/>
        </w:rPr>
        <w:t>учреждения определяется исходя из установленных для работника:</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должностного оклада;</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 xml:space="preserve">повышающих коэффициентов; </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выплат компенсационного характера;</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выплат стимулирующего характера.</w:t>
      </w:r>
    </w:p>
    <w:p w:rsidR="00497969" w:rsidRPr="008E5189" w:rsidRDefault="00692498"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w:t>
      </w:r>
      <w:r w:rsidR="00497969" w:rsidRPr="008E5189">
        <w:rPr>
          <w:rFonts w:ascii="Times New Roman" w:eastAsia="Times New Roman" w:hAnsi="Times New Roman" w:cs="Times New Roman"/>
          <w:sz w:val="26"/>
          <w:szCs w:val="26"/>
          <w:lang w:eastAsia="ru-RU"/>
        </w:rPr>
        <w:t xml:space="preserve"> Для целей настоящего Положения под окладом (должностным окладом) работника </w:t>
      </w:r>
      <w:r w:rsidR="00FC08DD">
        <w:rPr>
          <w:rFonts w:ascii="Times New Roman" w:eastAsia="Times New Roman" w:hAnsi="Times New Roman" w:cs="Times New Roman"/>
          <w:sz w:val="26"/>
          <w:szCs w:val="26"/>
          <w:lang w:eastAsia="ru-RU"/>
        </w:rPr>
        <w:t xml:space="preserve">бюджетного </w:t>
      </w:r>
      <w:r w:rsidR="00497969" w:rsidRPr="008E5189">
        <w:rPr>
          <w:rFonts w:ascii="Times New Roman" w:eastAsia="Times New Roman" w:hAnsi="Times New Roman" w:cs="Times New Roman"/>
          <w:sz w:val="26"/>
          <w:szCs w:val="26"/>
          <w:lang w:eastAsia="ru-RU"/>
        </w:rPr>
        <w:t xml:space="preserve">учреждения понимается ставка заработной платы работника </w:t>
      </w:r>
      <w:r w:rsidR="00FC08DD">
        <w:rPr>
          <w:rFonts w:ascii="Times New Roman" w:eastAsia="Times New Roman" w:hAnsi="Times New Roman" w:cs="Times New Roman"/>
          <w:sz w:val="26"/>
          <w:szCs w:val="26"/>
          <w:lang w:eastAsia="ru-RU"/>
        </w:rPr>
        <w:t xml:space="preserve">бюджетного </w:t>
      </w:r>
      <w:r w:rsidR="00497969" w:rsidRPr="008E5189">
        <w:rPr>
          <w:rFonts w:ascii="Times New Roman" w:eastAsia="Times New Roman" w:hAnsi="Times New Roman" w:cs="Times New Roman"/>
          <w:sz w:val="26"/>
          <w:szCs w:val="26"/>
          <w:lang w:eastAsia="ru-RU"/>
        </w:rPr>
        <w:t>учреждения, осуществляющего профессиональную деятельность по профессии работника культуры, рабочего или должности служащего, входящей в соответствующую профессиональную квалификационную группу, без учета выплат компенсационного характера, выплат стимулирующего характера, а также социальных и иных выплат.</w:t>
      </w:r>
    </w:p>
    <w:p w:rsidR="00497969" w:rsidRPr="008E5189" w:rsidRDefault="00692498"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r w:rsidR="00497969" w:rsidRPr="008E5189">
        <w:rPr>
          <w:rFonts w:ascii="Times New Roman" w:eastAsia="Times New Roman" w:hAnsi="Times New Roman" w:cs="Times New Roman"/>
          <w:sz w:val="26"/>
          <w:szCs w:val="26"/>
          <w:lang w:eastAsia="ru-RU"/>
        </w:rPr>
        <w:t xml:space="preserve"> Размер оклада (должностного оклада) устанавливается с учетом следующих повышающих коэффициентов:</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повышающие коэффициенты к базовым окладам (базовым должностным окладам) в разрезе  профессиональных квалификационных групп и уровней;</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1,2</w:t>
      </w:r>
      <w:r w:rsidR="009914F4">
        <w:rPr>
          <w:rFonts w:ascii="Times New Roman" w:eastAsia="Times New Roman" w:hAnsi="Times New Roman" w:cs="Times New Roman"/>
          <w:sz w:val="26"/>
          <w:szCs w:val="26"/>
          <w:lang w:eastAsia="ru-RU"/>
        </w:rPr>
        <w:t>5</w:t>
      </w:r>
      <w:r w:rsidRPr="008E5189">
        <w:rPr>
          <w:rFonts w:ascii="Times New Roman" w:eastAsia="Times New Roman" w:hAnsi="Times New Roman" w:cs="Times New Roman"/>
          <w:sz w:val="26"/>
          <w:szCs w:val="26"/>
          <w:lang w:eastAsia="ru-RU"/>
        </w:rPr>
        <w:t xml:space="preserve"> к должностному окладу по квалификационному уровню работникам государственных учреждений за придание статуса</w:t>
      </w:r>
      <w:r w:rsidR="009914F4">
        <w:rPr>
          <w:rFonts w:ascii="Times New Roman" w:eastAsia="Times New Roman" w:hAnsi="Times New Roman" w:cs="Times New Roman"/>
          <w:sz w:val="26"/>
          <w:szCs w:val="26"/>
          <w:lang w:eastAsia="ru-RU"/>
        </w:rPr>
        <w:t xml:space="preserve">: </w:t>
      </w:r>
      <w:proofErr w:type="gramStart"/>
      <w:r w:rsidR="009914F4">
        <w:rPr>
          <w:rFonts w:ascii="Times New Roman" w:eastAsia="Times New Roman" w:hAnsi="Times New Roman" w:cs="Times New Roman"/>
          <w:sz w:val="26"/>
          <w:szCs w:val="26"/>
          <w:lang w:eastAsia="ru-RU"/>
        </w:rPr>
        <w:t>работающий</w:t>
      </w:r>
      <w:proofErr w:type="gramEnd"/>
      <w:r w:rsidR="009914F4">
        <w:rPr>
          <w:rFonts w:ascii="Times New Roman" w:eastAsia="Times New Roman" w:hAnsi="Times New Roman" w:cs="Times New Roman"/>
          <w:sz w:val="26"/>
          <w:szCs w:val="26"/>
          <w:lang w:eastAsia="ru-RU"/>
        </w:rPr>
        <w:t xml:space="preserve"> в сельской местности</w:t>
      </w:r>
      <w:r w:rsidRPr="008E5189">
        <w:rPr>
          <w:rFonts w:ascii="Times New Roman" w:eastAsia="Times New Roman" w:hAnsi="Times New Roman" w:cs="Times New Roman"/>
          <w:sz w:val="26"/>
          <w:szCs w:val="26"/>
          <w:lang w:eastAsia="ru-RU"/>
        </w:rPr>
        <w:t>;</w:t>
      </w:r>
    </w:p>
    <w:p w:rsidR="00497969" w:rsidRPr="008E5189" w:rsidRDefault="00692498" w:rsidP="00497969">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r w:rsidR="00CC6C68">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lang w:eastAsia="ru-RU"/>
        </w:rPr>
        <w:t>Размер должностного оклада определяется по формуле:</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BB7441" w:rsidRDefault="00497969" w:rsidP="00BB7441">
      <w:pPr>
        <w:widowControl w:val="0"/>
        <w:autoSpaceDE w:val="0"/>
        <w:autoSpaceDN w:val="0"/>
        <w:spacing w:after="0" w:line="240" w:lineRule="auto"/>
        <w:jc w:val="center"/>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 xml:space="preserve">ДО = </w:t>
      </w:r>
      <w:proofErr w:type="spellStart"/>
      <w:r w:rsidRPr="008E5189">
        <w:rPr>
          <w:rFonts w:ascii="Times New Roman" w:eastAsia="Times New Roman" w:hAnsi="Times New Roman" w:cs="Times New Roman"/>
          <w:sz w:val="26"/>
          <w:szCs w:val="26"/>
          <w:lang w:eastAsia="ru-RU"/>
        </w:rPr>
        <w:t>ДОкв.ур</w:t>
      </w:r>
      <w:proofErr w:type="spellEnd"/>
      <w:r w:rsidRPr="008E5189">
        <w:rPr>
          <w:rFonts w:ascii="Times New Roman" w:eastAsia="Times New Roman" w:hAnsi="Times New Roman" w:cs="Times New Roman"/>
          <w:sz w:val="26"/>
          <w:szCs w:val="26"/>
          <w:lang w:eastAsia="ru-RU"/>
        </w:rPr>
        <w:t>.</w:t>
      </w:r>
    </w:p>
    <w:p w:rsidR="00BB7441" w:rsidRDefault="00BB7441" w:rsidP="00BB7441">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497969" w:rsidRPr="008E5189" w:rsidRDefault="00497969" w:rsidP="00BB7441">
      <w:pPr>
        <w:widowControl w:val="0"/>
        <w:autoSpaceDE w:val="0"/>
        <w:autoSpaceDN w:val="0"/>
        <w:spacing w:after="0" w:line="240" w:lineRule="auto"/>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где:</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roofErr w:type="gramStart"/>
      <w:r w:rsidRPr="008E5189">
        <w:rPr>
          <w:rFonts w:ascii="Times New Roman" w:eastAsia="Times New Roman" w:hAnsi="Times New Roman" w:cs="Times New Roman"/>
          <w:sz w:val="26"/>
          <w:szCs w:val="26"/>
          <w:lang w:eastAsia="ru-RU"/>
        </w:rPr>
        <w:t>ДО</w:t>
      </w:r>
      <w:proofErr w:type="gramEnd"/>
      <w:r w:rsidRPr="008E5189">
        <w:rPr>
          <w:rFonts w:ascii="Times New Roman" w:eastAsia="Times New Roman" w:hAnsi="Times New Roman" w:cs="Times New Roman"/>
          <w:sz w:val="26"/>
          <w:szCs w:val="26"/>
          <w:lang w:eastAsia="ru-RU"/>
        </w:rPr>
        <w:t xml:space="preserve"> – оклад (должностной оклад);</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roofErr w:type="spellStart"/>
      <w:r w:rsidRPr="008E5189">
        <w:rPr>
          <w:rFonts w:ascii="Times New Roman" w:eastAsia="Times New Roman" w:hAnsi="Times New Roman" w:cs="Times New Roman"/>
          <w:sz w:val="26"/>
          <w:szCs w:val="26"/>
          <w:lang w:eastAsia="ru-RU"/>
        </w:rPr>
        <w:t>ДОкв.ур</w:t>
      </w:r>
      <w:proofErr w:type="spellEnd"/>
      <w:r w:rsidRPr="008E5189">
        <w:rPr>
          <w:rFonts w:ascii="Times New Roman" w:eastAsia="Times New Roman" w:hAnsi="Times New Roman" w:cs="Times New Roman"/>
          <w:sz w:val="26"/>
          <w:szCs w:val="26"/>
          <w:lang w:eastAsia="ru-RU"/>
        </w:rPr>
        <w:t>. – должностной оклад по квалификационному уровню;</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w:t>
      </w:r>
      <w:r w:rsidR="00CC6C68">
        <w:rPr>
          <w:rFonts w:ascii="Times New Roman" w:eastAsia="Times New Roman" w:hAnsi="Times New Roman" w:cs="Times New Roman"/>
          <w:sz w:val="26"/>
          <w:szCs w:val="26"/>
          <w:lang w:eastAsia="ru-RU"/>
        </w:rPr>
        <w:t>.</w:t>
      </w:r>
      <w:r w:rsidRPr="008E5189">
        <w:rPr>
          <w:rFonts w:ascii="Times New Roman" w:eastAsia="Times New Roman" w:hAnsi="Times New Roman" w:cs="Times New Roman"/>
          <w:sz w:val="26"/>
          <w:szCs w:val="26"/>
          <w:lang w:eastAsia="ru-RU"/>
        </w:rPr>
        <w:t xml:space="preserve"> Размер базового оклада (базового должностного оклада) по каждой профессионально-квалификационной группе повышается в зависимости от сложности выполняемой работы, уровня квалификационной подготовки и образования, необходимого для работы по профессии работника культуры, рабочего или занятия должности служащего, по следующей формуле:</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497969" w:rsidRPr="008E5189" w:rsidRDefault="00497969" w:rsidP="00497969">
      <w:pPr>
        <w:widowControl w:val="0"/>
        <w:autoSpaceDE w:val="0"/>
        <w:autoSpaceDN w:val="0"/>
        <w:spacing w:after="0" w:line="240" w:lineRule="auto"/>
        <w:jc w:val="center"/>
        <w:rPr>
          <w:rFonts w:ascii="Times New Roman" w:eastAsia="Times New Roman" w:hAnsi="Times New Roman" w:cs="Times New Roman"/>
          <w:sz w:val="26"/>
          <w:szCs w:val="26"/>
          <w:lang w:eastAsia="ru-RU"/>
        </w:rPr>
      </w:pPr>
      <w:proofErr w:type="spellStart"/>
      <w:r w:rsidRPr="008E5189">
        <w:rPr>
          <w:rFonts w:ascii="Times New Roman" w:eastAsia="Times New Roman" w:hAnsi="Times New Roman" w:cs="Times New Roman"/>
          <w:sz w:val="26"/>
          <w:szCs w:val="26"/>
          <w:lang w:eastAsia="ru-RU"/>
        </w:rPr>
        <w:t>ДОкв.ур</w:t>
      </w:r>
      <w:proofErr w:type="spellEnd"/>
      <w:r w:rsidRPr="008E5189">
        <w:rPr>
          <w:rFonts w:ascii="Times New Roman" w:eastAsia="Times New Roman" w:hAnsi="Times New Roman" w:cs="Times New Roman"/>
          <w:sz w:val="26"/>
          <w:szCs w:val="26"/>
          <w:lang w:eastAsia="ru-RU"/>
        </w:rPr>
        <w:t xml:space="preserve">. = </w:t>
      </w:r>
      <w:proofErr w:type="spellStart"/>
      <w:r w:rsidRPr="008E5189">
        <w:rPr>
          <w:rFonts w:ascii="Times New Roman" w:eastAsia="Times New Roman" w:hAnsi="Times New Roman" w:cs="Times New Roman"/>
          <w:sz w:val="26"/>
          <w:szCs w:val="26"/>
          <w:lang w:eastAsia="ru-RU"/>
        </w:rPr>
        <w:t>ДОб</w:t>
      </w:r>
      <w:proofErr w:type="spellEnd"/>
      <w:r w:rsidRPr="008E5189">
        <w:rPr>
          <w:rFonts w:ascii="Times New Roman" w:eastAsia="Times New Roman" w:hAnsi="Times New Roman" w:cs="Times New Roman"/>
          <w:sz w:val="26"/>
          <w:szCs w:val="26"/>
          <w:lang w:eastAsia="ru-RU"/>
        </w:rPr>
        <w:t xml:space="preserve"> </w:t>
      </w:r>
      <w:proofErr w:type="spellStart"/>
      <w:r w:rsidRPr="008E5189">
        <w:rPr>
          <w:rFonts w:ascii="Times New Roman" w:eastAsia="Times New Roman" w:hAnsi="Times New Roman" w:cs="Times New Roman"/>
          <w:sz w:val="26"/>
          <w:szCs w:val="26"/>
          <w:lang w:eastAsia="ru-RU"/>
        </w:rPr>
        <w:t>x</w:t>
      </w:r>
      <w:proofErr w:type="spellEnd"/>
      <w:proofErr w:type="gramStart"/>
      <w:r w:rsidRPr="008E5189">
        <w:rPr>
          <w:rFonts w:ascii="Times New Roman" w:eastAsia="Times New Roman" w:hAnsi="Times New Roman" w:cs="Times New Roman"/>
          <w:sz w:val="26"/>
          <w:szCs w:val="26"/>
          <w:lang w:eastAsia="ru-RU"/>
        </w:rPr>
        <w:t xml:space="preserve"> К</w:t>
      </w:r>
      <w:proofErr w:type="gramEnd"/>
      <w:r w:rsidRPr="008E5189">
        <w:rPr>
          <w:rFonts w:ascii="Times New Roman" w:eastAsia="Times New Roman" w:hAnsi="Times New Roman" w:cs="Times New Roman"/>
          <w:sz w:val="26"/>
          <w:szCs w:val="26"/>
          <w:lang w:eastAsia="ru-RU"/>
        </w:rPr>
        <w:t>,</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где:</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roofErr w:type="spellStart"/>
      <w:r w:rsidRPr="008E5189">
        <w:rPr>
          <w:rFonts w:ascii="Times New Roman" w:eastAsia="Times New Roman" w:hAnsi="Times New Roman" w:cs="Times New Roman"/>
          <w:sz w:val="26"/>
          <w:szCs w:val="26"/>
          <w:lang w:eastAsia="ru-RU"/>
        </w:rPr>
        <w:t>ДОкв.ур</w:t>
      </w:r>
      <w:proofErr w:type="spellEnd"/>
      <w:r w:rsidRPr="008E5189">
        <w:rPr>
          <w:rFonts w:ascii="Times New Roman" w:eastAsia="Times New Roman" w:hAnsi="Times New Roman" w:cs="Times New Roman"/>
          <w:sz w:val="26"/>
          <w:szCs w:val="26"/>
          <w:lang w:eastAsia="ru-RU"/>
        </w:rPr>
        <w:t>. – должностной оклад по квалификационному уровню;</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roofErr w:type="spellStart"/>
      <w:r w:rsidRPr="008E5189">
        <w:rPr>
          <w:rFonts w:ascii="Times New Roman" w:eastAsia="Times New Roman" w:hAnsi="Times New Roman" w:cs="Times New Roman"/>
          <w:sz w:val="26"/>
          <w:szCs w:val="26"/>
          <w:lang w:eastAsia="ru-RU"/>
        </w:rPr>
        <w:t>ДОб</w:t>
      </w:r>
      <w:proofErr w:type="spellEnd"/>
      <w:r w:rsidRPr="008E5189">
        <w:rPr>
          <w:rFonts w:ascii="Times New Roman" w:eastAsia="Times New Roman" w:hAnsi="Times New Roman" w:cs="Times New Roman"/>
          <w:sz w:val="26"/>
          <w:szCs w:val="26"/>
          <w:lang w:eastAsia="ru-RU"/>
        </w:rPr>
        <w:t xml:space="preserve"> – базовый оклад (базовый должностной оклад);</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roofErr w:type="gramStart"/>
      <w:r w:rsidRPr="008E5189">
        <w:rPr>
          <w:rFonts w:ascii="Times New Roman" w:eastAsia="Times New Roman" w:hAnsi="Times New Roman" w:cs="Times New Roman"/>
          <w:sz w:val="26"/>
          <w:szCs w:val="26"/>
          <w:lang w:eastAsia="ru-RU"/>
        </w:rPr>
        <w:t>К</w:t>
      </w:r>
      <w:proofErr w:type="gramEnd"/>
      <w:r w:rsidRPr="008E5189">
        <w:rPr>
          <w:rFonts w:ascii="Times New Roman" w:eastAsia="Times New Roman" w:hAnsi="Times New Roman" w:cs="Times New Roman"/>
          <w:sz w:val="26"/>
          <w:szCs w:val="26"/>
          <w:lang w:eastAsia="ru-RU"/>
        </w:rPr>
        <w:t xml:space="preserve"> – повышающий коэффициент по квалификационному уровню.</w:t>
      </w:r>
    </w:p>
    <w:p w:rsidR="00497969" w:rsidRPr="008E5189" w:rsidRDefault="00497969" w:rsidP="00497969">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497969" w:rsidRPr="008E5189" w:rsidRDefault="00692498" w:rsidP="00692498">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2.5.</w:t>
      </w:r>
      <w:r w:rsidR="00497969">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lang w:eastAsia="ru-RU"/>
        </w:rPr>
        <w:t xml:space="preserve"> Профессиональные квалификационные группы</w:t>
      </w:r>
      <w:r>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lang w:eastAsia="ru-RU"/>
        </w:rPr>
        <w:t>должностей работников культуры, искусства и кинематографии</w:t>
      </w:r>
      <w:r>
        <w:rPr>
          <w:rFonts w:ascii="Times New Roman" w:eastAsia="Times New Roman" w:hAnsi="Times New Roman" w:cs="Times New Roman"/>
          <w:sz w:val="26"/>
          <w:szCs w:val="26"/>
          <w:lang w:eastAsia="ru-RU"/>
        </w:rPr>
        <w:t>.</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497969" w:rsidRPr="008E5189" w:rsidRDefault="00692498" w:rsidP="00692498">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2.6.</w:t>
      </w:r>
      <w:r w:rsidR="00497969" w:rsidRPr="008E5189">
        <w:rPr>
          <w:rFonts w:ascii="Times New Roman" w:eastAsia="Times New Roman" w:hAnsi="Times New Roman" w:cs="Times New Roman"/>
          <w:sz w:val="26"/>
          <w:szCs w:val="26"/>
          <w:lang w:eastAsia="ru-RU"/>
        </w:rPr>
        <w:t xml:space="preserve"> Профессиональная квалификационная группа</w:t>
      </w:r>
      <w:r>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lang w:eastAsia="ru-RU"/>
        </w:rPr>
        <w:t xml:space="preserve">«Должности </w:t>
      </w:r>
      <w:proofErr w:type="gramStart"/>
      <w:r w:rsidR="00497969" w:rsidRPr="008E5189">
        <w:rPr>
          <w:rFonts w:ascii="Times New Roman" w:eastAsia="Times New Roman" w:hAnsi="Times New Roman" w:cs="Times New Roman"/>
          <w:sz w:val="26"/>
          <w:szCs w:val="26"/>
          <w:lang w:eastAsia="ru-RU"/>
        </w:rPr>
        <w:t xml:space="preserve">технических </w:t>
      </w:r>
      <w:r w:rsidR="00497969" w:rsidRPr="008E5189">
        <w:rPr>
          <w:rFonts w:ascii="Times New Roman" w:eastAsia="Times New Roman" w:hAnsi="Times New Roman" w:cs="Times New Roman"/>
          <w:sz w:val="26"/>
          <w:szCs w:val="26"/>
          <w:lang w:eastAsia="ru-RU"/>
        </w:rPr>
        <w:lastRenderedPageBreak/>
        <w:t>исполнителей</w:t>
      </w:r>
      <w:proofErr w:type="gramEnd"/>
      <w:r w:rsidR="00497969" w:rsidRPr="008E5189">
        <w:rPr>
          <w:rFonts w:ascii="Times New Roman" w:eastAsia="Times New Roman" w:hAnsi="Times New Roman" w:cs="Times New Roman"/>
          <w:sz w:val="26"/>
          <w:szCs w:val="26"/>
          <w:lang w:eastAsia="ru-RU"/>
        </w:rPr>
        <w:t xml:space="preserve"> и артистов вспомогательного состава»</w:t>
      </w:r>
      <w:r>
        <w:rPr>
          <w:rFonts w:ascii="Times New Roman" w:eastAsia="Times New Roman" w:hAnsi="Times New Roman" w:cs="Times New Roman"/>
          <w:sz w:val="26"/>
          <w:szCs w:val="26"/>
          <w:lang w:eastAsia="ru-RU"/>
        </w:rPr>
        <w:t>:</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43"/>
        <w:gridCol w:w="2417"/>
      </w:tblGrid>
      <w:tr w:rsidR="00497969" w:rsidRPr="008E5189" w:rsidTr="00891913">
        <w:tc>
          <w:tcPr>
            <w:tcW w:w="7143" w:type="dxa"/>
          </w:tcPr>
          <w:p w:rsidR="00497969" w:rsidRPr="008E5189" w:rsidRDefault="00497969" w:rsidP="008919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 xml:space="preserve">Должность, отнесенная </w:t>
            </w:r>
          </w:p>
          <w:p w:rsidR="00497969" w:rsidRPr="008E5189" w:rsidRDefault="00497969" w:rsidP="008919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к квалификационному уровню</w:t>
            </w:r>
          </w:p>
        </w:tc>
        <w:tc>
          <w:tcPr>
            <w:tcW w:w="2417" w:type="dxa"/>
            <w:vAlign w:val="bottom"/>
          </w:tcPr>
          <w:p w:rsidR="00497969" w:rsidRPr="008E5189" w:rsidRDefault="00497969" w:rsidP="008919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Повышающий коэффициент</w:t>
            </w:r>
          </w:p>
        </w:tc>
      </w:tr>
      <w:tr w:rsidR="00497969" w:rsidRPr="008E5189" w:rsidTr="00891913">
        <w:tc>
          <w:tcPr>
            <w:tcW w:w="9560" w:type="dxa"/>
            <w:gridSpan w:val="2"/>
            <w:vAlign w:val="bottom"/>
          </w:tcPr>
          <w:p w:rsidR="00497969" w:rsidRPr="008E5189" w:rsidRDefault="00497969" w:rsidP="0086224B">
            <w:pPr>
              <w:widowControl w:val="0"/>
              <w:autoSpaceDE w:val="0"/>
              <w:autoSpaceDN w:val="0"/>
              <w:spacing w:after="0" w:line="240" w:lineRule="auto"/>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 xml:space="preserve">Рекомендуемый базовый оклад (базовый должностной оклад) – </w:t>
            </w:r>
            <w:r w:rsidR="00CC6C68">
              <w:rPr>
                <w:rFonts w:ascii="Times New Roman" w:eastAsia="Times New Roman" w:hAnsi="Times New Roman" w:cs="Times New Roman"/>
                <w:sz w:val="24"/>
                <w:szCs w:val="24"/>
                <w:lang w:eastAsia="ru-RU"/>
              </w:rPr>
              <w:t>6171</w:t>
            </w:r>
            <w:r w:rsidRPr="008E5189">
              <w:rPr>
                <w:rFonts w:ascii="Times New Roman" w:eastAsia="Times New Roman" w:hAnsi="Times New Roman" w:cs="Times New Roman"/>
                <w:sz w:val="24"/>
                <w:szCs w:val="24"/>
                <w:lang w:eastAsia="ru-RU"/>
              </w:rPr>
              <w:t xml:space="preserve"> рубл</w:t>
            </w:r>
            <w:r w:rsidR="0086224B">
              <w:rPr>
                <w:rFonts w:ascii="Times New Roman" w:eastAsia="Times New Roman" w:hAnsi="Times New Roman" w:cs="Times New Roman"/>
                <w:sz w:val="24"/>
                <w:szCs w:val="24"/>
                <w:lang w:eastAsia="ru-RU"/>
              </w:rPr>
              <w:t>ь</w:t>
            </w:r>
          </w:p>
        </w:tc>
      </w:tr>
      <w:tr w:rsidR="00497969" w:rsidRPr="008E5189" w:rsidTr="00891913">
        <w:tc>
          <w:tcPr>
            <w:tcW w:w="7143" w:type="dxa"/>
            <w:vAlign w:val="bottom"/>
          </w:tcPr>
          <w:p w:rsidR="00497969" w:rsidRPr="008E5189" w:rsidRDefault="00497969" w:rsidP="00891913">
            <w:pPr>
              <w:widowControl w:val="0"/>
              <w:autoSpaceDE w:val="0"/>
              <w:autoSpaceDN w:val="0"/>
              <w:spacing w:after="0" w:line="240" w:lineRule="auto"/>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Арти</w:t>
            </w:r>
            <w:proofErr w:type="gramStart"/>
            <w:r w:rsidRPr="008E5189">
              <w:rPr>
                <w:rFonts w:ascii="Times New Roman" w:eastAsia="Times New Roman" w:hAnsi="Times New Roman" w:cs="Times New Roman"/>
                <w:sz w:val="24"/>
                <w:szCs w:val="24"/>
                <w:lang w:eastAsia="ru-RU"/>
              </w:rPr>
              <w:t>ст всп</w:t>
            </w:r>
            <w:proofErr w:type="gramEnd"/>
            <w:r w:rsidRPr="008E5189">
              <w:rPr>
                <w:rFonts w:ascii="Times New Roman" w:eastAsia="Times New Roman" w:hAnsi="Times New Roman" w:cs="Times New Roman"/>
                <w:sz w:val="24"/>
                <w:szCs w:val="24"/>
                <w:lang w:eastAsia="ru-RU"/>
              </w:rPr>
              <w:t>омогательного состава театров и концертных организаций; смотритель музейный; контролер билетов</w:t>
            </w:r>
          </w:p>
        </w:tc>
        <w:tc>
          <w:tcPr>
            <w:tcW w:w="2417" w:type="dxa"/>
          </w:tcPr>
          <w:p w:rsidR="00497969" w:rsidRPr="008E5189" w:rsidRDefault="00497969" w:rsidP="00CC6C6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1,</w:t>
            </w:r>
            <w:r w:rsidR="00CC6C68">
              <w:rPr>
                <w:rFonts w:ascii="Times New Roman" w:eastAsia="Times New Roman" w:hAnsi="Times New Roman" w:cs="Times New Roman"/>
                <w:sz w:val="24"/>
                <w:szCs w:val="24"/>
                <w:lang w:eastAsia="ru-RU"/>
              </w:rPr>
              <w:t>2</w:t>
            </w:r>
            <w:r w:rsidRPr="008E5189">
              <w:rPr>
                <w:rFonts w:ascii="Times New Roman" w:eastAsia="Times New Roman" w:hAnsi="Times New Roman" w:cs="Times New Roman"/>
                <w:sz w:val="24"/>
                <w:szCs w:val="24"/>
                <w:lang w:eastAsia="ru-RU"/>
              </w:rPr>
              <w:t>7–1,</w:t>
            </w:r>
            <w:r w:rsidR="00CC6C68">
              <w:rPr>
                <w:rFonts w:ascii="Times New Roman" w:eastAsia="Times New Roman" w:hAnsi="Times New Roman" w:cs="Times New Roman"/>
                <w:sz w:val="24"/>
                <w:szCs w:val="24"/>
                <w:lang w:eastAsia="ru-RU"/>
              </w:rPr>
              <w:t>3</w:t>
            </w:r>
            <w:r w:rsidRPr="008E5189">
              <w:rPr>
                <w:rFonts w:ascii="Times New Roman" w:eastAsia="Times New Roman" w:hAnsi="Times New Roman" w:cs="Times New Roman"/>
                <w:sz w:val="24"/>
                <w:szCs w:val="24"/>
                <w:lang w:eastAsia="ru-RU"/>
              </w:rPr>
              <w:t>0</w:t>
            </w:r>
          </w:p>
        </w:tc>
      </w:tr>
    </w:tbl>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497969" w:rsidRPr="008E5189" w:rsidRDefault="00692498" w:rsidP="00692498">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2.7. </w:t>
      </w:r>
      <w:r w:rsidR="00497969">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lang w:eastAsia="ru-RU"/>
        </w:rPr>
        <w:t xml:space="preserve"> Профессиональная квалификационная группа</w:t>
      </w:r>
      <w:r>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lang w:eastAsia="ru-RU"/>
        </w:rPr>
        <w:t>«Должности работников культуры, искусства и кинематографии среднего звена»</w:t>
      </w:r>
      <w:r>
        <w:rPr>
          <w:rFonts w:ascii="Times New Roman" w:eastAsia="Times New Roman" w:hAnsi="Times New Roman" w:cs="Times New Roman"/>
          <w:sz w:val="26"/>
          <w:szCs w:val="26"/>
          <w:lang w:eastAsia="ru-RU"/>
        </w:rPr>
        <w:t>:</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150"/>
        <w:gridCol w:w="2410"/>
      </w:tblGrid>
      <w:tr w:rsidR="00497969" w:rsidRPr="008E5189" w:rsidTr="00891913">
        <w:tc>
          <w:tcPr>
            <w:tcW w:w="7150" w:type="dxa"/>
          </w:tcPr>
          <w:p w:rsidR="00497969" w:rsidRPr="008E5189" w:rsidRDefault="00497969" w:rsidP="008919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 xml:space="preserve">Должность, отнесенная </w:t>
            </w:r>
          </w:p>
          <w:p w:rsidR="00497969" w:rsidRPr="008E5189" w:rsidRDefault="00497969" w:rsidP="008919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к квалификационному уровню</w:t>
            </w:r>
          </w:p>
        </w:tc>
        <w:tc>
          <w:tcPr>
            <w:tcW w:w="2410" w:type="dxa"/>
          </w:tcPr>
          <w:p w:rsidR="00497969" w:rsidRPr="008E5189" w:rsidRDefault="00497969" w:rsidP="008919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Повышающий коэффициент</w:t>
            </w:r>
          </w:p>
        </w:tc>
      </w:tr>
      <w:tr w:rsidR="00497969" w:rsidRPr="008E5189" w:rsidTr="00891913">
        <w:tc>
          <w:tcPr>
            <w:tcW w:w="9560" w:type="dxa"/>
            <w:gridSpan w:val="2"/>
          </w:tcPr>
          <w:p w:rsidR="00497969" w:rsidRPr="008E5189" w:rsidRDefault="00497969" w:rsidP="0086224B">
            <w:pPr>
              <w:widowControl w:val="0"/>
              <w:autoSpaceDE w:val="0"/>
              <w:autoSpaceDN w:val="0"/>
              <w:spacing w:after="0" w:line="240" w:lineRule="auto"/>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 xml:space="preserve">Рекомендуемый базовый оклад (базовый должностной оклад) – </w:t>
            </w:r>
            <w:r w:rsidR="00CC6C68">
              <w:rPr>
                <w:rFonts w:ascii="Times New Roman" w:eastAsia="Times New Roman" w:hAnsi="Times New Roman" w:cs="Times New Roman"/>
                <w:sz w:val="24"/>
                <w:szCs w:val="24"/>
                <w:lang w:eastAsia="ru-RU"/>
              </w:rPr>
              <w:t>6751</w:t>
            </w:r>
            <w:r w:rsidRPr="008E5189">
              <w:rPr>
                <w:rFonts w:ascii="Times New Roman" w:eastAsia="Times New Roman" w:hAnsi="Times New Roman" w:cs="Times New Roman"/>
                <w:sz w:val="24"/>
                <w:szCs w:val="24"/>
                <w:lang w:eastAsia="ru-RU"/>
              </w:rPr>
              <w:t xml:space="preserve"> рубл</w:t>
            </w:r>
            <w:r w:rsidR="0086224B">
              <w:rPr>
                <w:rFonts w:ascii="Times New Roman" w:eastAsia="Times New Roman" w:hAnsi="Times New Roman" w:cs="Times New Roman"/>
                <w:sz w:val="24"/>
                <w:szCs w:val="24"/>
                <w:lang w:eastAsia="ru-RU"/>
              </w:rPr>
              <w:t>ь</w:t>
            </w:r>
          </w:p>
        </w:tc>
      </w:tr>
      <w:tr w:rsidR="00497969" w:rsidRPr="008E5189" w:rsidTr="00891913">
        <w:tc>
          <w:tcPr>
            <w:tcW w:w="7150" w:type="dxa"/>
          </w:tcPr>
          <w:p w:rsidR="00497969" w:rsidRPr="008E5189" w:rsidRDefault="00497969" w:rsidP="00891913">
            <w:pPr>
              <w:widowControl w:val="0"/>
              <w:tabs>
                <w:tab w:val="left" w:pos="2053"/>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E5189">
              <w:rPr>
                <w:rFonts w:ascii="Times New Roman" w:eastAsia="Times New Roman" w:hAnsi="Times New Roman" w:cs="Times New Roman"/>
                <w:sz w:val="24"/>
                <w:szCs w:val="24"/>
                <w:lang w:eastAsia="ru-RU"/>
              </w:rPr>
              <w:t xml:space="preserve">Заведующий билетными кассами; заведующий костюмерной; репетитор по технике речи; суфлер; артист оркестра (ансамбля), обслуживающего кинотеатры, рестораны, кафе и танцевальные площадки; организатор экскурсий; руководитель кружка, любительского объединения, клуба по интересам; распорядитель танцевального вечера, ведущий дискотеки, руководитель музыкальной части дискотеки; аккомпаниатор; </w:t>
            </w:r>
            <w:proofErr w:type="spellStart"/>
            <w:r w:rsidRPr="008E5189">
              <w:rPr>
                <w:rFonts w:ascii="Times New Roman" w:eastAsia="Times New Roman" w:hAnsi="Times New Roman" w:cs="Times New Roman"/>
                <w:sz w:val="24"/>
                <w:szCs w:val="24"/>
                <w:lang w:eastAsia="ru-RU"/>
              </w:rPr>
              <w:t>культорганизатор</w:t>
            </w:r>
            <w:proofErr w:type="spellEnd"/>
            <w:r w:rsidRPr="008E5189">
              <w:rPr>
                <w:rFonts w:ascii="Times New Roman" w:eastAsia="Times New Roman" w:hAnsi="Times New Roman" w:cs="Times New Roman"/>
                <w:sz w:val="24"/>
                <w:szCs w:val="24"/>
                <w:lang w:eastAsia="ru-RU"/>
              </w:rPr>
              <w:t>; ассистенты: режиссера, дирижера, балетмейстера, хормейстера; помощник режиссера; дрессировщик цирка; артист балета цирка;</w:t>
            </w:r>
            <w:proofErr w:type="gramEnd"/>
            <w:r w:rsidRPr="008E5189">
              <w:rPr>
                <w:rFonts w:ascii="Times New Roman" w:eastAsia="Times New Roman" w:hAnsi="Times New Roman" w:cs="Times New Roman"/>
                <w:sz w:val="24"/>
                <w:szCs w:val="24"/>
                <w:lang w:eastAsia="ru-RU"/>
              </w:rPr>
              <w:t xml:space="preserve"> контролер-посадчик аттракциона; мастер участка ремонта и реставрации фильмофонда</w:t>
            </w:r>
          </w:p>
        </w:tc>
        <w:tc>
          <w:tcPr>
            <w:tcW w:w="2410" w:type="dxa"/>
          </w:tcPr>
          <w:p w:rsidR="00497969" w:rsidRPr="008E5189" w:rsidRDefault="00497969" w:rsidP="00CC6C6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1,1</w:t>
            </w:r>
            <w:r w:rsidR="00CC6C68">
              <w:rPr>
                <w:rFonts w:ascii="Times New Roman" w:eastAsia="Times New Roman" w:hAnsi="Times New Roman" w:cs="Times New Roman"/>
                <w:sz w:val="24"/>
                <w:szCs w:val="24"/>
                <w:lang w:eastAsia="ru-RU"/>
              </w:rPr>
              <w:t>6</w:t>
            </w:r>
            <w:r w:rsidRPr="008E5189">
              <w:rPr>
                <w:rFonts w:ascii="Times New Roman" w:eastAsia="Times New Roman" w:hAnsi="Times New Roman" w:cs="Times New Roman"/>
                <w:sz w:val="24"/>
                <w:szCs w:val="24"/>
                <w:lang w:eastAsia="ru-RU"/>
              </w:rPr>
              <w:t>–2,</w:t>
            </w:r>
            <w:r w:rsidR="00CC6C68">
              <w:rPr>
                <w:rFonts w:ascii="Times New Roman" w:eastAsia="Times New Roman" w:hAnsi="Times New Roman" w:cs="Times New Roman"/>
                <w:sz w:val="24"/>
                <w:szCs w:val="24"/>
                <w:lang w:eastAsia="ru-RU"/>
              </w:rPr>
              <w:t>13</w:t>
            </w:r>
          </w:p>
        </w:tc>
      </w:tr>
    </w:tbl>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497969" w:rsidRPr="008E5189" w:rsidRDefault="00692498" w:rsidP="00692498">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2.8.</w:t>
      </w:r>
      <w:r w:rsidR="00497969">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lang w:eastAsia="ru-RU"/>
        </w:rPr>
        <w:t xml:space="preserve"> Профессиональная квалификационная группа</w:t>
      </w:r>
      <w:r>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lang w:eastAsia="ru-RU"/>
        </w:rPr>
        <w:t>«Должности работников культуры, искусства и кинематографии ведущего звена»</w:t>
      </w:r>
      <w:r>
        <w:rPr>
          <w:rFonts w:ascii="Times New Roman" w:eastAsia="Times New Roman" w:hAnsi="Times New Roman" w:cs="Times New Roman"/>
          <w:sz w:val="26"/>
          <w:szCs w:val="26"/>
          <w:lang w:eastAsia="ru-RU"/>
        </w:rPr>
        <w:t>:</w:t>
      </w:r>
    </w:p>
    <w:p w:rsidR="00497969" w:rsidRPr="008E5189" w:rsidRDefault="00497969" w:rsidP="00497969">
      <w:pPr>
        <w:widowControl w:val="0"/>
        <w:autoSpaceDE w:val="0"/>
        <w:autoSpaceDN w:val="0"/>
        <w:spacing w:after="0" w:line="240" w:lineRule="auto"/>
        <w:jc w:val="center"/>
        <w:rPr>
          <w:rFonts w:ascii="Times New Roman" w:eastAsia="Times New Roman" w:hAnsi="Times New Roman" w:cs="Times New Roman"/>
          <w:sz w:val="26"/>
          <w:szCs w:val="26"/>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89"/>
        <w:gridCol w:w="5670"/>
        <w:gridCol w:w="1701"/>
      </w:tblGrid>
      <w:tr w:rsidR="00497969" w:rsidRPr="008E5189" w:rsidTr="00891913">
        <w:tc>
          <w:tcPr>
            <w:tcW w:w="2189" w:type="dxa"/>
          </w:tcPr>
          <w:p w:rsidR="00497969" w:rsidRPr="008E5189" w:rsidRDefault="00497969" w:rsidP="008919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Квалификационный уровень</w:t>
            </w:r>
          </w:p>
        </w:tc>
        <w:tc>
          <w:tcPr>
            <w:tcW w:w="5670" w:type="dxa"/>
          </w:tcPr>
          <w:p w:rsidR="00497969" w:rsidRPr="008E5189" w:rsidRDefault="00497969" w:rsidP="008919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 xml:space="preserve">Должность, отнесенная </w:t>
            </w:r>
          </w:p>
          <w:p w:rsidR="00497969" w:rsidRPr="008E5189" w:rsidRDefault="00497969" w:rsidP="008919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к квалификационному уровню</w:t>
            </w:r>
          </w:p>
        </w:tc>
        <w:tc>
          <w:tcPr>
            <w:tcW w:w="1701" w:type="dxa"/>
          </w:tcPr>
          <w:p w:rsidR="00497969" w:rsidRPr="008E5189" w:rsidRDefault="00497969" w:rsidP="008919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Повышающий коэффициент</w:t>
            </w:r>
          </w:p>
        </w:tc>
      </w:tr>
      <w:tr w:rsidR="00497969" w:rsidRPr="008E5189" w:rsidTr="00891913">
        <w:tc>
          <w:tcPr>
            <w:tcW w:w="9560" w:type="dxa"/>
            <w:gridSpan w:val="3"/>
          </w:tcPr>
          <w:p w:rsidR="00497969" w:rsidRPr="008E5189" w:rsidRDefault="00497969" w:rsidP="00CC6C68">
            <w:pPr>
              <w:widowControl w:val="0"/>
              <w:autoSpaceDE w:val="0"/>
              <w:autoSpaceDN w:val="0"/>
              <w:spacing w:after="0" w:line="240" w:lineRule="auto"/>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 xml:space="preserve">Рекомендуемый базовый оклад (базовый должностной оклад) – </w:t>
            </w:r>
            <w:r w:rsidR="00CC6C68">
              <w:rPr>
                <w:rFonts w:ascii="Times New Roman" w:eastAsia="Times New Roman" w:hAnsi="Times New Roman" w:cs="Times New Roman"/>
                <w:sz w:val="24"/>
                <w:szCs w:val="24"/>
                <w:lang w:eastAsia="ru-RU"/>
              </w:rPr>
              <w:t>7488</w:t>
            </w:r>
            <w:r w:rsidRPr="008E5189">
              <w:rPr>
                <w:rFonts w:ascii="Times New Roman" w:eastAsia="Times New Roman" w:hAnsi="Times New Roman" w:cs="Times New Roman"/>
                <w:sz w:val="24"/>
                <w:szCs w:val="24"/>
                <w:lang w:eastAsia="ru-RU"/>
              </w:rPr>
              <w:t xml:space="preserve"> рублей</w:t>
            </w:r>
          </w:p>
        </w:tc>
      </w:tr>
      <w:tr w:rsidR="00497969" w:rsidRPr="008E5189" w:rsidTr="00891913">
        <w:tc>
          <w:tcPr>
            <w:tcW w:w="2189" w:type="dxa"/>
          </w:tcPr>
          <w:p w:rsidR="00497969" w:rsidRPr="008E5189" w:rsidRDefault="00497969" w:rsidP="00891913">
            <w:pPr>
              <w:widowControl w:val="0"/>
              <w:autoSpaceDE w:val="0"/>
              <w:autoSpaceDN w:val="0"/>
              <w:spacing w:after="0" w:line="240" w:lineRule="auto"/>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Первый</w:t>
            </w:r>
          </w:p>
        </w:tc>
        <w:tc>
          <w:tcPr>
            <w:tcW w:w="5670" w:type="dxa"/>
          </w:tcPr>
          <w:p w:rsidR="00497969" w:rsidRPr="008E5189" w:rsidRDefault="00497969" w:rsidP="00CC6C68">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E5189">
              <w:rPr>
                <w:rFonts w:ascii="Times New Roman" w:eastAsia="Times New Roman" w:hAnsi="Times New Roman" w:cs="Times New Roman"/>
                <w:sz w:val="24"/>
                <w:szCs w:val="24"/>
                <w:lang w:eastAsia="ru-RU"/>
              </w:rPr>
              <w:t>Концертмейстер по классу вокала (балета); лектор-искусствовед (музыковед); чтец – мастер художественного слова; главный библиотекарь; главный библиограф; помощник главного режиссера (главного дирижера, главного балетмейстера, художественного руководителя), заведующий труппой; художник-бутафор; художник-гример; художник-декоратор; художник-конструктор; художник-скульптор; художник по свету; художник-модельер театрального костюма; художник-реставратор; художник-постановщик; художник-фотограф; мастер-художник по созданию и реставрации музыкальных инструментов; репетитор по вокалу;</w:t>
            </w:r>
            <w:proofErr w:type="gramEnd"/>
            <w:r w:rsidR="00CC6C68">
              <w:rPr>
                <w:rFonts w:ascii="Times New Roman" w:eastAsia="Times New Roman" w:hAnsi="Times New Roman" w:cs="Times New Roman"/>
                <w:sz w:val="24"/>
                <w:szCs w:val="24"/>
                <w:lang w:eastAsia="ru-RU"/>
              </w:rPr>
              <w:t xml:space="preserve"> </w:t>
            </w:r>
            <w:proofErr w:type="gramStart"/>
            <w:r w:rsidRPr="008E5189">
              <w:rPr>
                <w:rFonts w:ascii="Times New Roman" w:eastAsia="Times New Roman" w:hAnsi="Times New Roman" w:cs="Times New Roman"/>
                <w:sz w:val="24"/>
                <w:szCs w:val="24"/>
                <w:lang w:eastAsia="ru-RU"/>
              </w:rPr>
              <w:t>репетитор по балету; аккомпаниатор-</w:t>
            </w:r>
            <w:r w:rsidRPr="008E5189">
              <w:rPr>
                <w:rFonts w:ascii="Times New Roman" w:eastAsia="Times New Roman" w:hAnsi="Times New Roman" w:cs="Times New Roman"/>
                <w:sz w:val="24"/>
                <w:szCs w:val="24"/>
                <w:lang w:eastAsia="ru-RU"/>
              </w:rPr>
              <w:lastRenderedPageBreak/>
              <w:t>концертмейстер; администратор (старший администратор); заведующий аттракционом; библиотекарь; библиограф; методист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редактор библиотеки, клубного учреждения, музея,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w:t>
            </w:r>
            <w:proofErr w:type="gramEnd"/>
            <w:r w:rsidR="00CC6C68">
              <w:rPr>
                <w:rFonts w:ascii="Times New Roman" w:eastAsia="Times New Roman" w:hAnsi="Times New Roman" w:cs="Times New Roman"/>
                <w:sz w:val="24"/>
                <w:szCs w:val="24"/>
                <w:lang w:eastAsia="ru-RU"/>
              </w:rPr>
              <w:t xml:space="preserve"> </w:t>
            </w:r>
            <w:proofErr w:type="gramStart"/>
            <w:r w:rsidRPr="008E5189">
              <w:rPr>
                <w:rFonts w:ascii="Times New Roman" w:eastAsia="Times New Roman" w:hAnsi="Times New Roman" w:cs="Times New Roman"/>
                <w:sz w:val="24"/>
                <w:szCs w:val="24"/>
                <w:lang w:eastAsia="ru-RU"/>
              </w:rPr>
              <w:t>лектор (экскурсовод); артист-вокалист (солист); артист балета; артист оркестра; артист хора; артист драмы; артист (кукловод) театра кукол; артист симфонического, камерного,</w:t>
            </w:r>
            <w:r w:rsidR="00CC6C68">
              <w:rPr>
                <w:rFonts w:ascii="Times New Roman" w:eastAsia="Times New Roman" w:hAnsi="Times New Roman" w:cs="Times New Roman"/>
                <w:sz w:val="24"/>
                <w:szCs w:val="24"/>
                <w:lang w:eastAsia="ru-RU"/>
              </w:rPr>
              <w:t xml:space="preserve"> </w:t>
            </w:r>
            <w:r w:rsidRPr="008E5189">
              <w:rPr>
                <w:rFonts w:ascii="Times New Roman" w:eastAsia="Times New Roman" w:hAnsi="Times New Roman" w:cs="Times New Roman"/>
                <w:sz w:val="24"/>
                <w:szCs w:val="24"/>
                <w:lang w:eastAsia="ru-RU"/>
              </w:rPr>
              <w:t>эстрадно-симфонического, духового оркестра, оркестра народных инструментов; артист оркестра ансамблей песни и танца, артист эстрадного оркестра (ансамбля); артист балета ансамбля песни и танца, танцевального коллектива; артист хора ансамбля песни и танца, хорового коллектива;</w:t>
            </w:r>
            <w:proofErr w:type="gramEnd"/>
            <w:r w:rsidR="00CC6C68">
              <w:rPr>
                <w:rFonts w:ascii="Times New Roman" w:eastAsia="Times New Roman" w:hAnsi="Times New Roman" w:cs="Times New Roman"/>
                <w:sz w:val="24"/>
                <w:szCs w:val="24"/>
                <w:lang w:eastAsia="ru-RU"/>
              </w:rPr>
              <w:t xml:space="preserve"> </w:t>
            </w:r>
            <w:proofErr w:type="gramStart"/>
            <w:r w:rsidRPr="008E5189">
              <w:rPr>
                <w:rFonts w:ascii="Times New Roman" w:eastAsia="Times New Roman" w:hAnsi="Times New Roman" w:cs="Times New Roman"/>
                <w:sz w:val="24"/>
                <w:szCs w:val="24"/>
                <w:lang w:eastAsia="ru-RU"/>
              </w:rPr>
              <w:t xml:space="preserve">артисты – концертные исполнители (всех жанров), кроме артистов – концертных исполнителей вспомогательного состава; репетитор цирковых номеров; хранитель фондов; редактор (музыкальный редактор); специалист по фольклору; специалист по жанрам творчества; специалист по методике клубной работы; методист по составлению кинопрограмм; музыкальный эксцентрик, сатирик; специалист по </w:t>
            </w:r>
            <w:proofErr w:type="spellStart"/>
            <w:r w:rsidRPr="008E5189">
              <w:rPr>
                <w:rFonts w:ascii="Times New Roman" w:eastAsia="Times New Roman" w:hAnsi="Times New Roman" w:cs="Times New Roman"/>
                <w:sz w:val="24"/>
                <w:szCs w:val="24"/>
                <w:lang w:eastAsia="ru-RU"/>
              </w:rPr>
              <w:t>учетно-хранительской</w:t>
            </w:r>
            <w:proofErr w:type="spellEnd"/>
            <w:r w:rsidRPr="008E5189">
              <w:rPr>
                <w:rFonts w:ascii="Times New Roman" w:eastAsia="Times New Roman" w:hAnsi="Times New Roman" w:cs="Times New Roman"/>
                <w:sz w:val="24"/>
                <w:szCs w:val="24"/>
                <w:lang w:eastAsia="ru-RU"/>
              </w:rPr>
              <w:t xml:space="preserve"> документации; специалист экспозиционного и выставочного отдела; кинооператор; ассистент кинорежиссера;</w:t>
            </w:r>
            <w:proofErr w:type="gramEnd"/>
            <w:r w:rsidRPr="008E5189">
              <w:rPr>
                <w:rFonts w:ascii="Times New Roman" w:eastAsia="Times New Roman" w:hAnsi="Times New Roman" w:cs="Times New Roman"/>
                <w:sz w:val="24"/>
                <w:szCs w:val="24"/>
                <w:lang w:eastAsia="ru-RU"/>
              </w:rPr>
              <w:t xml:space="preserve"> ассистент кинооператора; звукооператор; монтажер; редактор по репертуару</w:t>
            </w:r>
          </w:p>
        </w:tc>
        <w:tc>
          <w:tcPr>
            <w:tcW w:w="1701" w:type="dxa"/>
          </w:tcPr>
          <w:p w:rsidR="00497969" w:rsidRPr="008E5189" w:rsidRDefault="00497969" w:rsidP="00CC6C6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lastRenderedPageBreak/>
              <w:t>1,0</w:t>
            </w:r>
            <w:r w:rsidR="00CC6C68">
              <w:rPr>
                <w:rFonts w:ascii="Times New Roman" w:eastAsia="Times New Roman" w:hAnsi="Times New Roman" w:cs="Times New Roman"/>
                <w:sz w:val="24"/>
                <w:szCs w:val="24"/>
                <w:lang w:eastAsia="ru-RU"/>
              </w:rPr>
              <w:t>5</w:t>
            </w:r>
            <w:r w:rsidRPr="008E5189">
              <w:rPr>
                <w:rFonts w:ascii="Times New Roman" w:eastAsia="Times New Roman" w:hAnsi="Times New Roman" w:cs="Times New Roman"/>
                <w:sz w:val="24"/>
                <w:szCs w:val="24"/>
                <w:lang w:eastAsia="ru-RU"/>
              </w:rPr>
              <w:t>–2,16</w:t>
            </w:r>
          </w:p>
        </w:tc>
      </w:tr>
    </w:tbl>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497969" w:rsidRPr="008E5189" w:rsidRDefault="00692498" w:rsidP="00497969">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2.9</w:t>
      </w:r>
      <w:r w:rsidR="00CC6C68">
        <w:rPr>
          <w:rFonts w:ascii="Times New Roman" w:eastAsia="Times New Roman" w:hAnsi="Times New Roman" w:cs="Times New Roman"/>
          <w:sz w:val="26"/>
          <w:szCs w:val="26"/>
          <w:lang w:eastAsia="ru-RU"/>
        </w:rPr>
        <w:t>.</w:t>
      </w:r>
      <w:r w:rsidR="00497969">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lang w:eastAsia="ru-RU"/>
        </w:rPr>
        <w:t xml:space="preserve"> Профессиональная квалификационная группа</w:t>
      </w:r>
      <w:r w:rsidR="00497969">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lang w:eastAsia="ru-RU"/>
        </w:rPr>
        <w:t>«Должности руководящего состава учреждений</w:t>
      </w:r>
      <w:r w:rsidR="00497969">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lang w:eastAsia="ru-RU"/>
        </w:rPr>
        <w:t>культуры, искусства и кинематографии»</w:t>
      </w:r>
      <w:r>
        <w:rPr>
          <w:rFonts w:ascii="Times New Roman" w:eastAsia="Times New Roman" w:hAnsi="Times New Roman" w:cs="Times New Roman"/>
          <w:sz w:val="26"/>
          <w:szCs w:val="26"/>
          <w:lang w:eastAsia="ru-RU"/>
        </w:rPr>
        <w:t>:</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54"/>
        <w:gridCol w:w="1906"/>
      </w:tblGrid>
      <w:tr w:rsidR="00497969" w:rsidRPr="008E5189" w:rsidTr="00891913">
        <w:tc>
          <w:tcPr>
            <w:tcW w:w="7654" w:type="dxa"/>
          </w:tcPr>
          <w:p w:rsidR="00497969" w:rsidRPr="008E5189" w:rsidRDefault="00497969" w:rsidP="008919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 xml:space="preserve">Должность, отнесенная </w:t>
            </w:r>
          </w:p>
          <w:p w:rsidR="00497969" w:rsidRPr="008E5189" w:rsidRDefault="00497969" w:rsidP="008919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к квалификационному уровню</w:t>
            </w:r>
          </w:p>
        </w:tc>
        <w:tc>
          <w:tcPr>
            <w:tcW w:w="1906" w:type="dxa"/>
          </w:tcPr>
          <w:p w:rsidR="00497969" w:rsidRPr="008E5189" w:rsidRDefault="00497969" w:rsidP="008919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Повышающий коэффициент</w:t>
            </w:r>
          </w:p>
        </w:tc>
      </w:tr>
      <w:tr w:rsidR="00497969" w:rsidRPr="008E5189" w:rsidTr="00891913">
        <w:tc>
          <w:tcPr>
            <w:tcW w:w="9560" w:type="dxa"/>
            <w:gridSpan w:val="2"/>
          </w:tcPr>
          <w:p w:rsidR="00497969" w:rsidRPr="008E5189" w:rsidRDefault="00497969" w:rsidP="00CC6C68">
            <w:pPr>
              <w:widowControl w:val="0"/>
              <w:autoSpaceDE w:val="0"/>
              <w:autoSpaceDN w:val="0"/>
              <w:spacing w:after="0" w:line="240" w:lineRule="auto"/>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 xml:space="preserve">Рекомендуемый базовый оклад (базовый должностной оклад) – </w:t>
            </w:r>
            <w:r w:rsidR="00CC6C68">
              <w:rPr>
                <w:rFonts w:ascii="Times New Roman" w:eastAsia="Times New Roman" w:hAnsi="Times New Roman" w:cs="Times New Roman"/>
                <w:sz w:val="24"/>
                <w:szCs w:val="24"/>
                <w:lang w:eastAsia="ru-RU"/>
              </w:rPr>
              <w:t>9044</w:t>
            </w:r>
            <w:r w:rsidRPr="008E5189">
              <w:rPr>
                <w:rFonts w:ascii="Times New Roman" w:eastAsia="Times New Roman" w:hAnsi="Times New Roman" w:cs="Times New Roman"/>
                <w:sz w:val="24"/>
                <w:szCs w:val="24"/>
                <w:lang w:eastAsia="ru-RU"/>
              </w:rPr>
              <w:t xml:space="preserve"> рубл</w:t>
            </w:r>
            <w:r w:rsidR="00CC6C68">
              <w:rPr>
                <w:rFonts w:ascii="Times New Roman" w:eastAsia="Times New Roman" w:hAnsi="Times New Roman" w:cs="Times New Roman"/>
                <w:sz w:val="24"/>
                <w:szCs w:val="24"/>
                <w:lang w:eastAsia="ru-RU"/>
              </w:rPr>
              <w:t>я</w:t>
            </w:r>
          </w:p>
        </w:tc>
      </w:tr>
      <w:tr w:rsidR="00497969" w:rsidRPr="008E5189" w:rsidTr="00891913">
        <w:tc>
          <w:tcPr>
            <w:tcW w:w="7654" w:type="dxa"/>
          </w:tcPr>
          <w:p w:rsidR="00497969" w:rsidRPr="008E5189" w:rsidRDefault="00497969" w:rsidP="00891913">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E5189">
              <w:rPr>
                <w:rFonts w:ascii="Times New Roman" w:eastAsia="Times New Roman" w:hAnsi="Times New Roman" w:cs="Times New Roman"/>
                <w:sz w:val="24"/>
                <w:szCs w:val="24"/>
                <w:lang w:eastAsia="ru-RU"/>
              </w:rPr>
              <w:t>Главный балетмейстер; главный хормейстер; главный художник; режиссер-постановщик; балетмейстер-постановщик; главный дирижер; руководитель литературно-драматургической части; заведующий музыкальной частью; заведующий художественно-постановочной частью, программой (коллектива) цирка; заведующий отделом (сектором) библиотеки; заведующий отделом (сектором) музея; заведующий передвижной выставкой музея; режиссер (дирижер, балетмейстер, хормейстер); звукорежиссер; главный хранитель фондов; заведующий реставрационной мастерской;</w:t>
            </w:r>
            <w:proofErr w:type="gramEnd"/>
            <w:r w:rsidR="00CC6C68">
              <w:rPr>
                <w:rFonts w:ascii="Times New Roman" w:eastAsia="Times New Roman" w:hAnsi="Times New Roman" w:cs="Times New Roman"/>
                <w:sz w:val="24"/>
                <w:szCs w:val="24"/>
                <w:lang w:eastAsia="ru-RU"/>
              </w:rPr>
              <w:t xml:space="preserve"> </w:t>
            </w:r>
            <w:proofErr w:type="gramStart"/>
            <w:r w:rsidRPr="008E5189">
              <w:rPr>
                <w:rFonts w:ascii="Times New Roman" w:eastAsia="Times New Roman" w:hAnsi="Times New Roman" w:cs="Times New Roman"/>
                <w:sz w:val="24"/>
                <w:szCs w:val="24"/>
                <w:lang w:eastAsia="ru-RU"/>
              </w:rPr>
              <w:t xml:space="preserve">заведующий отделом </w:t>
            </w:r>
            <w:r w:rsidRPr="008E5189">
              <w:rPr>
                <w:rFonts w:ascii="Times New Roman" w:eastAsia="Times New Roman" w:hAnsi="Times New Roman" w:cs="Times New Roman"/>
                <w:sz w:val="24"/>
                <w:szCs w:val="24"/>
                <w:lang w:eastAsia="ru-RU"/>
              </w:rPr>
              <w:lastRenderedPageBreak/>
              <w:t>(сектором) дома (дворца) культуры, парка культуры и отдыха, научно-методического центра народного творчества, дома народного творчества, центра народной культуры (культуры и досуга) и других аналогичных учреждений и организаций; заведующий отделением (пунктом) по прокату кино- и видеофильмов; заведующий художественно-оформительской мастерской; режиссер массовых представлений; кинорежиссер; руководитель клубного формирования – любительского объединения, студии, коллектива самодеятельного искусства, клуба по интересам</w:t>
            </w:r>
            <w:proofErr w:type="gramEnd"/>
          </w:p>
        </w:tc>
        <w:tc>
          <w:tcPr>
            <w:tcW w:w="1906" w:type="dxa"/>
          </w:tcPr>
          <w:p w:rsidR="00497969" w:rsidRPr="008E5189" w:rsidRDefault="00497969" w:rsidP="008919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lastRenderedPageBreak/>
              <w:t>1,00–2,07</w:t>
            </w:r>
          </w:p>
        </w:tc>
      </w:tr>
    </w:tbl>
    <w:p w:rsidR="00497969" w:rsidRPr="008E5189" w:rsidRDefault="00497969" w:rsidP="00497969">
      <w:pPr>
        <w:rPr>
          <w:rFonts w:ascii="Times New Roman" w:eastAsia="Times New Roman" w:hAnsi="Times New Roman" w:cs="Times New Roman"/>
          <w:sz w:val="26"/>
          <w:szCs w:val="26"/>
          <w:lang w:eastAsia="ru-RU"/>
        </w:rPr>
      </w:pPr>
    </w:p>
    <w:p w:rsidR="00497969" w:rsidRPr="008E5189" w:rsidRDefault="00692498" w:rsidP="00497969">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2.10.</w:t>
      </w:r>
      <w:r w:rsidR="00497969">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lang w:eastAsia="ru-RU"/>
        </w:rPr>
        <w:t xml:space="preserve"> Должности работников культуры, искусства</w:t>
      </w:r>
      <w:r w:rsidR="00497969">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lang w:eastAsia="ru-RU"/>
        </w:rPr>
        <w:t>и кинематографии, не вошедшие в квалификационные уровни ПКГ</w:t>
      </w:r>
      <w:r>
        <w:rPr>
          <w:rFonts w:ascii="Times New Roman" w:eastAsia="Times New Roman" w:hAnsi="Times New Roman" w:cs="Times New Roman"/>
          <w:sz w:val="26"/>
          <w:szCs w:val="26"/>
          <w:lang w:eastAsia="ru-RU"/>
        </w:rPr>
        <w:t>:</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654"/>
        <w:gridCol w:w="1906"/>
      </w:tblGrid>
      <w:tr w:rsidR="00497969" w:rsidRPr="008E5189" w:rsidTr="00891913">
        <w:tc>
          <w:tcPr>
            <w:tcW w:w="7654" w:type="dxa"/>
          </w:tcPr>
          <w:p w:rsidR="00497969" w:rsidRPr="008E5189" w:rsidRDefault="00497969" w:rsidP="008919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 xml:space="preserve">Должность, не вошедшая </w:t>
            </w:r>
          </w:p>
          <w:p w:rsidR="00497969" w:rsidRPr="008E5189" w:rsidRDefault="00497969" w:rsidP="008919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в квалификационный уровень</w:t>
            </w:r>
          </w:p>
        </w:tc>
        <w:tc>
          <w:tcPr>
            <w:tcW w:w="1906" w:type="dxa"/>
          </w:tcPr>
          <w:p w:rsidR="00497969" w:rsidRPr="008E5189" w:rsidRDefault="00497969" w:rsidP="008919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Повышающий коэффициент</w:t>
            </w:r>
          </w:p>
        </w:tc>
      </w:tr>
      <w:tr w:rsidR="00497969" w:rsidRPr="008E5189" w:rsidTr="00891913">
        <w:tc>
          <w:tcPr>
            <w:tcW w:w="9560" w:type="dxa"/>
            <w:gridSpan w:val="2"/>
          </w:tcPr>
          <w:p w:rsidR="00497969" w:rsidRPr="008E5189" w:rsidRDefault="00497969" w:rsidP="0086224B">
            <w:pPr>
              <w:widowControl w:val="0"/>
              <w:autoSpaceDE w:val="0"/>
              <w:autoSpaceDN w:val="0"/>
              <w:spacing w:after="0" w:line="240" w:lineRule="auto"/>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 xml:space="preserve">Рекомендуемый базовый оклад (базовый должностной оклад) – </w:t>
            </w:r>
            <w:r w:rsidR="0086224B">
              <w:rPr>
                <w:rFonts w:ascii="Times New Roman" w:eastAsia="Times New Roman" w:hAnsi="Times New Roman" w:cs="Times New Roman"/>
                <w:sz w:val="24"/>
                <w:szCs w:val="24"/>
                <w:lang w:eastAsia="ru-RU"/>
              </w:rPr>
              <w:t>6751</w:t>
            </w:r>
            <w:r w:rsidRPr="008E5189">
              <w:rPr>
                <w:rFonts w:ascii="Times New Roman" w:eastAsia="Times New Roman" w:hAnsi="Times New Roman" w:cs="Times New Roman"/>
                <w:sz w:val="24"/>
                <w:szCs w:val="24"/>
                <w:lang w:eastAsia="ru-RU"/>
              </w:rPr>
              <w:t xml:space="preserve"> рубл</w:t>
            </w:r>
            <w:r w:rsidR="0086224B">
              <w:rPr>
                <w:rFonts w:ascii="Times New Roman" w:eastAsia="Times New Roman" w:hAnsi="Times New Roman" w:cs="Times New Roman"/>
                <w:sz w:val="24"/>
                <w:szCs w:val="24"/>
                <w:lang w:eastAsia="ru-RU"/>
              </w:rPr>
              <w:t>ь</w:t>
            </w:r>
          </w:p>
        </w:tc>
      </w:tr>
      <w:tr w:rsidR="00497969" w:rsidRPr="008E5189" w:rsidTr="00891913">
        <w:tc>
          <w:tcPr>
            <w:tcW w:w="7654" w:type="dxa"/>
          </w:tcPr>
          <w:p w:rsidR="00497969" w:rsidRPr="008E5189" w:rsidRDefault="00497969" w:rsidP="00891913">
            <w:pPr>
              <w:widowControl w:val="0"/>
              <w:autoSpaceDE w:val="0"/>
              <w:autoSpaceDN w:val="0"/>
              <w:spacing w:after="0" w:line="240" w:lineRule="auto"/>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Репетитор по сценическому движению</w:t>
            </w:r>
          </w:p>
        </w:tc>
        <w:tc>
          <w:tcPr>
            <w:tcW w:w="1906" w:type="dxa"/>
          </w:tcPr>
          <w:p w:rsidR="00497969" w:rsidRPr="008E5189" w:rsidRDefault="00497969" w:rsidP="0086224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1,1</w:t>
            </w:r>
            <w:r w:rsidR="0086224B">
              <w:rPr>
                <w:rFonts w:ascii="Times New Roman" w:eastAsia="Times New Roman" w:hAnsi="Times New Roman" w:cs="Times New Roman"/>
                <w:sz w:val="24"/>
                <w:szCs w:val="24"/>
                <w:lang w:eastAsia="ru-RU"/>
              </w:rPr>
              <w:t>6</w:t>
            </w:r>
            <w:r w:rsidRPr="008E5189">
              <w:rPr>
                <w:rFonts w:ascii="Times New Roman" w:eastAsia="Times New Roman" w:hAnsi="Times New Roman" w:cs="Times New Roman"/>
                <w:sz w:val="24"/>
                <w:szCs w:val="24"/>
                <w:lang w:eastAsia="ru-RU"/>
              </w:rPr>
              <w:t>–2,</w:t>
            </w:r>
            <w:r w:rsidR="0086224B">
              <w:rPr>
                <w:rFonts w:ascii="Times New Roman" w:eastAsia="Times New Roman" w:hAnsi="Times New Roman" w:cs="Times New Roman"/>
                <w:sz w:val="24"/>
                <w:szCs w:val="24"/>
                <w:lang w:eastAsia="ru-RU"/>
              </w:rPr>
              <w:t>13</w:t>
            </w:r>
          </w:p>
        </w:tc>
      </w:tr>
      <w:tr w:rsidR="00497969" w:rsidRPr="008E5189" w:rsidTr="00891913">
        <w:tc>
          <w:tcPr>
            <w:tcW w:w="9560" w:type="dxa"/>
            <w:gridSpan w:val="2"/>
          </w:tcPr>
          <w:p w:rsidR="00497969" w:rsidRPr="008E5189" w:rsidRDefault="00497969" w:rsidP="0086224B">
            <w:pPr>
              <w:widowControl w:val="0"/>
              <w:autoSpaceDE w:val="0"/>
              <w:autoSpaceDN w:val="0"/>
              <w:spacing w:after="0" w:line="240" w:lineRule="auto"/>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 xml:space="preserve">Рекомендуемый базовый оклад (базовый должностной оклад) – </w:t>
            </w:r>
            <w:r w:rsidR="0086224B">
              <w:rPr>
                <w:rFonts w:ascii="Times New Roman" w:eastAsia="Times New Roman" w:hAnsi="Times New Roman" w:cs="Times New Roman"/>
                <w:sz w:val="24"/>
                <w:szCs w:val="24"/>
                <w:lang w:eastAsia="ru-RU"/>
              </w:rPr>
              <w:t>10899</w:t>
            </w:r>
            <w:r w:rsidRPr="008E5189">
              <w:rPr>
                <w:rFonts w:ascii="Times New Roman" w:eastAsia="Times New Roman" w:hAnsi="Times New Roman" w:cs="Times New Roman"/>
                <w:sz w:val="24"/>
                <w:szCs w:val="24"/>
                <w:lang w:eastAsia="ru-RU"/>
              </w:rPr>
              <w:t xml:space="preserve"> рубл</w:t>
            </w:r>
            <w:r w:rsidR="0086224B">
              <w:rPr>
                <w:rFonts w:ascii="Times New Roman" w:eastAsia="Times New Roman" w:hAnsi="Times New Roman" w:cs="Times New Roman"/>
                <w:sz w:val="24"/>
                <w:szCs w:val="24"/>
                <w:lang w:eastAsia="ru-RU"/>
              </w:rPr>
              <w:t>ей</w:t>
            </w:r>
          </w:p>
        </w:tc>
      </w:tr>
      <w:tr w:rsidR="00497969" w:rsidRPr="008E5189" w:rsidTr="00891913">
        <w:tc>
          <w:tcPr>
            <w:tcW w:w="7654" w:type="dxa"/>
          </w:tcPr>
          <w:p w:rsidR="00497969" w:rsidRPr="008E5189" w:rsidRDefault="00497969" w:rsidP="00891913">
            <w:pPr>
              <w:widowControl w:val="0"/>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8E5189">
              <w:rPr>
                <w:rFonts w:ascii="Times New Roman" w:eastAsia="Times New Roman" w:hAnsi="Times New Roman" w:cs="Times New Roman"/>
                <w:sz w:val="24"/>
                <w:szCs w:val="24"/>
                <w:lang w:eastAsia="ru-RU"/>
              </w:rPr>
              <w:t>Заведующий (начальник) отделом по основной деятельности, службой (цехом); заведующий (начальник) других подразделений; главный администратор; главный режиссер; художественный руководитель; художественный руководитель клубного учреждения, парка культуры и отдыха, научно-методического центра, дома народного творчества, центра народной культуры (культуры и досуга) и других аналогичных организаций; главный инженер; ученый секретарь библиотеки; ученый секретарь музея; директор других художественных коллективов</w:t>
            </w:r>
            <w:proofErr w:type="gramEnd"/>
          </w:p>
        </w:tc>
        <w:tc>
          <w:tcPr>
            <w:tcW w:w="1906" w:type="dxa"/>
          </w:tcPr>
          <w:p w:rsidR="00497969" w:rsidRPr="008E5189" w:rsidRDefault="00497969" w:rsidP="008919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1,00–1,72</w:t>
            </w:r>
          </w:p>
        </w:tc>
      </w:tr>
    </w:tbl>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86224B" w:rsidRDefault="00497969" w:rsidP="00497969">
      <w:pPr>
        <w:widowControl w:val="0"/>
        <w:autoSpaceDE w:val="0"/>
        <w:autoSpaceDN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p>
    <w:p w:rsidR="00497969" w:rsidRPr="00BB3490" w:rsidRDefault="00497969" w:rsidP="0049796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BB3490">
        <w:rPr>
          <w:rFonts w:ascii="Times New Roman" w:eastAsia="Times New Roman" w:hAnsi="Times New Roman" w:cs="Times New Roman"/>
          <w:b/>
          <w:sz w:val="26"/>
          <w:szCs w:val="26"/>
          <w:lang w:eastAsia="ru-RU"/>
        </w:rPr>
        <w:t>3. Виды, размеры и условия установления</w:t>
      </w:r>
    </w:p>
    <w:p w:rsidR="00497969" w:rsidRPr="00BB3490" w:rsidRDefault="00497969" w:rsidP="0049796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BB3490">
        <w:rPr>
          <w:rFonts w:ascii="Times New Roman" w:eastAsia="Times New Roman" w:hAnsi="Times New Roman" w:cs="Times New Roman"/>
          <w:b/>
          <w:sz w:val="26"/>
          <w:szCs w:val="26"/>
          <w:lang w:eastAsia="ru-RU"/>
        </w:rPr>
        <w:t>выплат компенсационного характера</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497969" w:rsidRPr="008E5189" w:rsidRDefault="00692498"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r w:rsidR="00D8775A">
        <w:rPr>
          <w:rFonts w:ascii="Times New Roman" w:eastAsia="Times New Roman" w:hAnsi="Times New Roman" w:cs="Times New Roman"/>
          <w:sz w:val="26"/>
          <w:szCs w:val="26"/>
          <w:lang w:eastAsia="ru-RU"/>
        </w:rPr>
        <w:t>.</w:t>
      </w:r>
      <w:r w:rsidR="00497969">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lang w:eastAsia="ru-RU"/>
        </w:rPr>
        <w:t xml:space="preserve">В соответствии с </w:t>
      </w:r>
      <w:hyperlink r:id="rId10" w:history="1">
        <w:r w:rsidR="00497969" w:rsidRPr="008E5189">
          <w:rPr>
            <w:rFonts w:ascii="Times New Roman" w:eastAsia="Times New Roman" w:hAnsi="Times New Roman" w:cs="Times New Roman"/>
            <w:sz w:val="26"/>
            <w:szCs w:val="26"/>
            <w:lang w:eastAsia="ru-RU"/>
          </w:rPr>
          <w:t>Законом</w:t>
        </w:r>
      </w:hyperlink>
      <w:r w:rsidR="00497969" w:rsidRPr="008E5189">
        <w:rPr>
          <w:rFonts w:ascii="Times New Roman" w:eastAsia="Times New Roman" w:hAnsi="Times New Roman" w:cs="Times New Roman"/>
          <w:sz w:val="26"/>
          <w:szCs w:val="26"/>
          <w:lang w:eastAsia="ru-RU"/>
        </w:rPr>
        <w:t xml:space="preserve"> Республики Хакасия «Об оплате труда работников республиканских государственных учреждений» к выплатам компенсационного характера относятся:</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районный коэффициент и процентная надбавка за стаж работы в Республике Хакасия;</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выплата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97969" w:rsidRPr="008E5189" w:rsidRDefault="00692498"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3.2.</w:t>
      </w:r>
      <w:r w:rsidR="00D8775A">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lang w:eastAsia="ru-RU"/>
        </w:rPr>
        <w:t>Районный коэффициент и процентная надбавка за стаж работы в Республике Хакасия являются обязательными выплатами, начисление которых производится на фактический заработок.</w:t>
      </w:r>
    </w:p>
    <w:p w:rsidR="00497969" w:rsidRPr="008E5189" w:rsidRDefault="00692498"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3.3.</w:t>
      </w:r>
      <w:r w:rsidR="00497969" w:rsidRPr="008E5189">
        <w:rPr>
          <w:rFonts w:ascii="Times New Roman" w:eastAsia="Times New Roman" w:hAnsi="Times New Roman" w:cs="Times New Roman"/>
          <w:sz w:val="26"/>
          <w:szCs w:val="26"/>
          <w:lang w:eastAsia="ru-RU"/>
        </w:rPr>
        <w:t xml:space="preserve"> Выплаты за работу в условиях, отклоняющихся от нормальных (совмещение профессий (должностей), сверхурочную работу, работу в ночное время, расширение зон обслуживания, увеличение объема работы или исполнение обязанностей временно отсутствующего работника без освобождения от работы, </w:t>
      </w:r>
      <w:r w:rsidR="00497969" w:rsidRPr="008E5189">
        <w:rPr>
          <w:rFonts w:ascii="Times New Roman" w:eastAsia="Times New Roman" w:hAnsi="Times New Roman" w:cs="Times New Roman"/>
          <w:sz w:val="26"/>
          <w:szCs w:val="26"/>
          <w:lang w:eastAsia="ru-RU"/>
        </w:rPr>
        <w:lastRenderedPageBreak/>
        <w:t>определенной трудовым договором, работу в выходные и нерабочие праздничные дни), устанавливаются в соответствии с законодательством Российской Федерации.</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Размер доплаты за совмещение профессий (должностей), за расширение зон обслуживания,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 xml:space="preserve">Доплата за работу в ночное время производится работникам за каждый час работы в ночное время. Размер доплаты составляет 35 процентов от стоимости одного часа, рассчитанной от оклада (должностного оклада). </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 xml:space="preserve">Работникам </w:t>
      </w:r>
      <w:r w:rsidR="00FC08DD">
        <w:rPr>
          <w:rFonts w:ascii="Times New Roman" w:eastAsia="Times New Roman" w:hAnsi="Times New Roman" w:cs="Times New Roman"/>
          <w:sz w:val="26"/>
          <w:szCs w:val="26"/>
          <w:lang w:eastAsia="ru-RU"/>
        </w:rPr>
        <w:t xml:space="preserve">бюджетных </w:t>
      </w:r>
      <w:r w:rsidRPr="008E5189">
        <w:rPr>
          <w:rFonts w:ascii="Times New Roman" w:eastAsia="Times New Roman" w:hAnsi="Times New Roman" w:cs="Times New Roman"/>
          <w:sz w:val="26"/>
          <w:szCs w:val="26"/>
          <w:lang w:eastAsia="ru-RU"/>
        </w:rPr>
        <w:t xml:space="preserve">учреждений культуры, привлекавшимся к работе в выходные и нерабочие праздничные дни, устанавливается повышенная оплата в соответствии со </w:t>
      </w:r>
      <w:hyperlink r:id="rId11" w:history="1">
        <w:r w:rsidRPr="008E5189">
          <w:rPr>
            <w:rFonts w:ascii="Times New Roman" w:eastAsia="Times New Roman" w:hAnsi="Times New Roman" w:cs="Times New Roman"/>
            <w:sz w:val="26"/>
            <w:szCs w:val="26"/>
            <w:lang w:eastAsia="ru-RU"/>
          </w:rPr>
          <w:t>статьей 153</w:t>
        </w:r>
      </w:hyperlink>
      <w:r w:rsidRPr="008E5189">
        <w:rPr>
          <w:rFonts w:ascii="Times New Roman" w:eastAsia="Times New Roman" w:hAnsi="Times New Roman" w:cs="Times New Roman"/>
          <w:sz w:val="26"/>
          <w:szCs w:val="26"/>
          <w:lang w:eastAsia="ru-RU"/>
        </w:rPr>
        <w:t xml:space="preserve"> Трудового кодекса Российской Федерации.</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 xml:space="preserve">Работникам </w:t>
      </w:r>
      <w:r w:rsidR="00FC08DD">
        <w:rPr>
          <w:rFonts w:ascii="Times New Roman" w:eastAsia="Times New Roman" w:hAnsi="Times New Roman" w:cs="Times New Roman"/>
          <w:sz w:val="26"/>
          <w:szCs w:val="26"/>
          <w:lang w:eastAsia="ru-RU"/>
        </w:rPr>
        <w:t>бюджетных у</w:t>
      </w:r>
      <w:bookmarkStart w:id="46" w:name="_GoBack"/>
      <w:bookmarkEnd w:id="46"/>
      <w:r w:rsidRPr="008E5189">
        <w:rPr>
          <w:rFonts w:ascii="Times New Roman" w:eastAsia="Times New Roman" w:hAnsi="Times New Roman" w:cs="Times New Roman"/>
          <w:sz w:val="26"/>
          <w:szCs w:val="26"/>
          <w:lang w:eastAsia="ru-RU"/>
        </w:rPr>
        <w:t xml:space="preserve">чреждений культуры, привлекавшимся к сверхурочной работе, устанавливается повышенная оплата в соответствии со </w:t>
      </w:r>
      <w:hyperlink r:id="rId12" w:history="1">
        <w:r w:rsidRPr="008E5189">
          <w:rPr>
            <w:rFonts w:ascii="Times New Roman" w:eastAsia="Times New Roman" w:hAnsi="Times New Roman" w:cs="Times New Roman"/>
            <w:sz w:val="26"/>
            <w:szCs w:val="26"/>
            <w:lang w:eastAsia="ru-RU"/>
          </w:rPr>
          <w:t>статьей 152</w:t>
        </w:r>
      </w:hyperlink>
      <w:r w:rsidRPr="008E5189">
        <w:rPr>
          <w:rFonts w:ascii="Times New Roman" w:eastAsia="Times New Roman" w:hAnsi="Times New Roman" w:cs="Times New Roman"/>
          <w:sz w:val="26"/>
          <w:szCs w:val="26"/>
          <w:lang w:eastAsia="ru-RU"/>
        </w:rPr>
        <w:t xml:space="preserve"> Трудового кодекса Российской Федерации.</w:t>
      </w:r>
    </w:p>
    <w:p w:rsidR="00497969" w:rsidRPr="008E5189" w:rsidRDefault="00F900C2"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3.4.</w:t>
      </w:r>
      <w:r w:rsidR="00497969" w:rsidRPr="008E5189">
        <w:rPr>
          <w:rFonts w:ascii="Times New Roman" w:eastAsia="Times New Roman" w:hAnsi="Times New Roman" w:cs="Times New Roman"/>
          <w:sz w:val="26"/>
          <w:szCs w:val="26"/>
          <w:lang w:eastAsia="ru-RU"/>
        </w:rPr>
        <w:t xml:space="preserve"> Выплаты компенсационного характера рекомендуется устанавливать к окладам (должностным окладам) работников по соответствующим профессиональным квалификационным группам в процентах к окладам (должностным окладам) или абсолютных размерах.</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Размеры компенсационных выплат рекомендуется устанавливать в соответствии с трудовым законодательством и нормативными актами, содержащими нормы трудового права, локальными актами.</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497969" w:rsidRPr="00BB3490" w:rsidRDefault="00497969" w:rsidP="0049796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BB3490">
        <w:rPr>
          <w:rFonts w:ascii="Times New Roman" w:eastAsia="Times New Roman" w:hAnsi="Times New Roman" w:cs="Times New Roman"/>
          <w:b/>
          <w:sz w:val="26"/>
          <w:szCs w:val="26"/>
          <w:lang w:eastAsia="ru-RU"/>
        </w:rPr>
        <w:t>4. Выплаты стимулирующего характера</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497969" w:rsidRPr="008E5189" w:rsidRDefault="00F900C2"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4.1.</w:t>
      </w:r>
      <w:r w:rsidR="00D25F3E">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lang w:eastAsia="ru-RU"/>
        </w:rPr>
        <w:t xml:space="preserve">В соответствии с </w:t>
      </w:r>
      <w:hyperlink r:id="rId13" w:history="1">
        <w:r w:rsidR="00497969" w:rsidRPr="008E5189">
          <w:rPr>
            <w:rFonts w:ascii="Times New Roman" w:eastAsia="Times New Roman" w:hAnsi="Times New Roman" w:cs="Times New Roman"/>
            <w:sz w:val="26"/>
            <w:szCs w:val="26"/>
            <w:lang w:eastAsia="ru-RU"/>
          </w:rPr>
          <w:t>Законом</w:t>
        </w:r>
      </w:hyperlink>
      <w:r w:rsidR="00497969" w:rsidRPr="008E5189">
        <w:rPr>
          <w:rFonts w:ascii="Times New Roman" w:eastAsia="Times New Roman" w:hAnsi="Times New Roman" w:cs="Times New Roman"/>
          <w:sz w:val="26"/>
          <w:szCs w:val="26"/>
          <w:lang w:eastAsia="ru-RU"/>
        </w:rPr>
        <w:t xml:space="preserve"> Республики Хакасия «Об оплате труда работников республиканских государственных учреждений» к выплатам стимулирующего характера относятся:</w:t>
      </w:r>
    </w:p>
    <w:p w:rsidR="00497969" w:rsidRPr="008E5189" w:rsidRDefault="00F900C2"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lang w:eastAsia="ru-RU"/>
        </w:rPr>
        <w:t>выплаты за интенсивность и высокие результаты работы;</w:t>
      </w:r>
    </w:p>
    <w:p w:rsidR="00497969" w:rsidRPr="008E5189" w:rsidRDefault="00F900C2"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lang w:eastAsia="ru-RU"/>
        </w:rPr>
        <w:t>выплаты за качество выполняемых работ;</w:t>
      </w:r>
    </w:p>
    <w:p w:rsidR="00497969" w:rsidRPr="008E5189" w:rsidRDefault="00F900C2"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lang w:eastAsia="ru-RU"/>
        </w:rPr>
        <w:t>выплаты за стаж непрерывной работы, выслугу лет;</w:t>
      </w:r>
    </w:p>
    <w:p w:rsidR="00497969" w:rsidRPr="008E5189" w:rsidRDefault="00F900C2"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lang w:eastAsia="ru-RU"/>
        </w:rPr>
        <w:t>премиальные выплаты по итогам работы.</w:t>
      </w:r>
    </w:p>
    <w:p w:rsidR="00497969" w:rsidRPr="008E5189" w:rsidRDefault="00F900C2"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4.2</w:t>
      </w:r>
      <w:r w:rsidR="00D25F3E">
        <w:rPr>
          <w:rFonts w:ascii="Times New Roman" w:eastAsia="Times New Roman" w:hAnsi="Times New Roman" w:cs="Times New Roman"/>
          <w:sz w:val="26"/>
          <w:szCs w:val="26"/>
          <w:lang w:eastAsia="ru-RU"/>
        </w:rPr>
        <w:t>.</w:t>
      </w:r>
      <w:r w:rsidR="00497969" w:rsidRPr="008E5189">
        <w:rPr>
          <w:rFonts w:ascii="Times New Roman" w:eastAsia="Times New Roman" w:hAnsi="Times New Roman" w:cs="Times New Roman"/>
          <w:sz w:val="26"/>
          <w:szCs w:val="26"/>
          <w:lang w:eastAsia="ru-RU"/>
        </w:rPr>
        <w:t xml:space="preserve"> </w:t>
      </w:r>
      <w:r w:rsidR="00497969" w:rsidRPr="008E5189">
        <w:rPr>
          <w:rFonts w:ascii="Times New Roman" w:hAnsi="Times New Roman" w:cs="Times New Roman"/>
          <w:sz w:val="26"/>
        </w:rPr>
        <w:t>Выплаты стимулирующего характера устанавливаются к должностным окладам работников, не образуют новый должностной оклад и не учитываются при начислении иных компенсационных (кроме районного коэффициента и процентной надбавки за стаж работы в Республике Хакасия) и стимулирующих выплат, устанавливаемых к должностному окладу.</w:t>
      </w:r>
    </w:p>
    <w:p w:rsidR="00497969" w:rsidRPr="008E5189" w:rsidRDefault="00F900C2"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4.3</w:t>
      </w:r>
      <w:r w:rsidR="00D25F3E">
        <w:rPr>
          <w:rFonts w:ascii="Times New Roman" w:eastAsia="Times New Roman" w:hAnsi="Times New Roman" w:cs="Times New Roman"/>
          <w:sz w:val="26"/>
          <w:szCs w:val="26"/>
          <w:lang w:eastAsia="ru-RU"/>
        </w:rPr>
        <w:t>.</w:t>
      </w:r>
      <w:r w:rsidR="00497969" w:rsidRPr="008E5189">
        <w:rPr>
          <w:rFonts w:ascii="Times New Roman" w:eastAsia="Times New Roman" w:hAnsi="Times New Roman" w:cs="Times New Roman"/>
          <w:sz w:val="26"/>
          <w:szCs w:val="26"/>
          <w:lang w:eastAsia="ru-RU"/>
        </w:rPr>
        <w:t xml:space="preserve"> Стимулирующие выплаты за стаж непрерывной работы, выслугу лет устанавливаются в целях укрепления кадрового состава учреждений. В стаж (общую продолжительность) работы для установления выплаты стимулирующего характера за непрерывный стаж работы, выслугу лет включаются периоды работы в исполнительных органах государственной власти Республики Хакасия, в учреждениях культуры и искусства (государственных или (и) муниципальных).</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Стаж работы, дающий право на получение ежемесячной надбавки к должностному окладу за выслугу лет, устанавливается комиссией учреждения по установлению трудового стажа.</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Рекомендуемые размеры стимулирующих выплат за стаж работы, выслугу лет в процентах от должност</w:t>
      </w:r>
      <w:r w:rsidR="00F900C2">
        <w:rPr>
          <w:rFonts w:ascii="Times New Roman" w:eastAsia="Times New Roman" w:hAnsi="Times New Roman" w:cs="Times New Roman"/>
          <w:sz w:val="26"/>
          <w:szCs w:val="26"/>
          <w:lang w:eastAsia="ru-RU"/>
        </w:rPr>
        <w:t>ного оклада приведены в таблице:</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tbl>
      <w:tblPr>
        <w:tblW w:w="9356" w:type="dxa"/>
        <w:tblInd w:w="62" w:type="dxa"/>
        <w:tblLayout w:type="fixed"/>
        <w:tblCellMar>
          <w:top w:w="102" w:type="dxa"/>
          <w:left w:w="62" w:type="dxa"/>
          <w:bottom w:w="102" w:type="dxa"/>
          <w:right w:w="62" w:type="dxa"/>
        </w:tblCellMar>
        <w:tblLook w:val="0000"/>
      </w:tblPr>
      <w:tblGrid>
        <w:gridCol w:w="4195"/>
        <w:gridCol w:w="5161"/>
      </w:tblGrid>
      <w:tr w:rsidR="00497969" w:rsidRPr="008E5189" w:rsidTr="00891913">
        <w:tc>
          <w:tcPr>
            <w:tcW w:w="4195" w:type="dxa"/>
            <w:tcBorders>
              <w:top w:val="single" w:sz="4" w:space="0" w:color="auto"/>
              <w:left w:val="single" w:sz="4" w:space="0" w:color="auto"/>
              <w:bottom w:val="single" w:sz="4" w:space="0" w:color="auto"/>
              <w:right w:val="single" w:sz="4" w:space="0" w:color="auto"/>
            </w:tcBorders>
          </w:tcPr>
          <w:p w:rsidR="00497969" w:rsidRPr="008E5189" w:rsidRDefault="00497969" w:rsidP="008919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E5189">
              <w:rPr>
                <w:rFonts w:ascii="Times New Roman" w:eastAsia="Calibri" w:hAnsi="Times New Roman" w:cs="Times New Roman"/>
                <w:sz w:val="24"/>
                <w:szCs w:val="24"/>
                <w:lang w:eastAsia="ru-RU"/>
              </w:rPr>
              <w:t>Показатель</w:t>
            </w:r>
          </w:p>
        </w:tc>
        <w:tc>
          <w:tcPr>
            <w:tcW w:w="5161" w:type="dxa"/>
            <w:tcBorders>
              <w:top w:val="single" w:sz="4" w:space="0" w:color="auto"/>
              <w:left w:val="single" w:sz="4" w:space="0" w:color="auto"/>
              <w:bottom w:val="single" w:sz="4" w:space="0" w:color="auto"/>
              <w:right w:val="single" w:sz="4" w:space="0" w:color="auto"/>
            </w:tcBorders>
          </w:tcPr>
          <w:p w:rsidR="00497969" w:rsidRPr="008E5189" w:rsidRDefault="00497969" w:rsidP="008919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E5189">
              <w:rPr>
                <w:rFonts w:ascii="Times New Roman" w:eastAsia="Calibri" w:hAnsi="Times New Roman" w:cs="Times New Roman"/>
                <w:sz w:val="24"/>
                <w:szCs w:val="24"/>
                <w:lang w:eastAsia="ru-RU"/>
              </w:rPr>
              <w:t>Рекомендуемый размер стимулирующей выплаты в процентах к должностному окладу</w:t>
            </w:r>
          </w:p>
        </w:tc>
      </w:tr>
      <w:tr w:rsidR="00497969" w:rsidRPr="008E5189" w:rsidTr="00891913">
        <w:tc>
          <w:tcPr>
            <w:tcW w:w="4195" w:type="dxa"/>
            <w:tcBorders>
              <w:top w:val="single" w:sz="4" w:space="0" w:color="auto"/>
              <w:left w:val="single" w:sz="4" w:space="0" w:color="auto"/>
              <w:bottom w:val="single" w:sz="4" w:space="0" w:color="auto"/>
              <w:right w:val="single" w:sz="4" w:space="0" w:color="auto"/>
            </w:tcBorders>
          </w:tcPr>
          <w:p w:rsidR="00497969" w:rsidRPr="008E5189" w:rsidRDefault="00497969" w:rsidP="00891913">
            <w:pPr>
              <w:autoSpaceDE w:val="0"/>
              <w:autoSpaceDN w:val="0"/>
              <w:adjustRightInd w:val="0"/>
              <w:spacing w:after="0" w:line="240" w:lineRule="auto"/>
              <w:rPr>
                <w:rFonts w:ascii="Times New Roman" w:eastAsia="Calibri" w:hAnsi="Times New Roman" w:cs="Times New Roman"/>
                <w:sz w:val="24"/>
                <w:szCs w:val="24"/>
                <w:lang w:eastAsia="ru-RU"/>
              </w:rPr>
            </w:pPr>
            <w:r w:rsidRPr="008E5189">
              <w:rPr>
                <w:rFonts w:ascii="Times New Roman" w:eastAsia="Calibri" w:hAnsi="Times New Roman" w:cs="Times New Roman"/>
                <w:sz w:val="24"/>
                <w:szCs w:val="24"/>
                <w:lang w:eastAsia="ru-RU"/>
              </w:rPr>
              <w:t>Стаж работы от 1 до 5 лет</w:t>
            </w:r>
          </w:p>
        </w:tc>
        <w:tc>
          <w:tcPr>
            <w:tcW w:w="5161" w:type="dxa"/>
            <w:tcBorders>
              <w:top w:val="single" w:sz="4" w:space="0" w:color="auto"/>
              <w:left w:val="single" w:sz="4" w:space="0" w:color="auto"/>
              <w:bottom w:val="single" w:sz="4" w:space="0" w:color="auto"/>
              <w:right w:val="single" w:sz="4" w:space="0" w:color="auto"/>
            </w:tcBorders>
          </w:tcPr>
          <w:p w:rsidR="00497969" w:rsidRPr="008E5189" w:rsidRDefault="00497969" w:rsidP="008919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E5189">
              <w:rPr>
                <w:rFonts w:ascii="Times New Roman" w:eastAsia="Calibri" w:hAnsi="Times New Roman" w:cs="Times New Roman"/>
                <w:sz w:val="24"/>
                <w:szCs w:val="24"/>
                <w:lang w:eastAsia="ru-RU"/>
              </w:rPr>
              <w:t>5</w:t>
            </w:r>
          </w:p>
        </w:tc>
      </w:tr>
      <w:tr w:rsidR="00497969" w:rsidRPr="008E5189" w:rsidTr="00891913">
        <w:tc>
          <w:tcPr>
            <w:tcW w:w="4195" w:type="dxa"/>
            <w:tcBorders>
              <w:top w:val="single" w:sz="4" w:space="0" w:color="auto"/>
              <w:left w:val="single" w:sz="4" w:space="0" w:color="auto"/>
              <w:bottom w:val="single" w:sz="4" w:space="0" w:color="auto"/>
              <w:right w:val="single" w:sz="4" w:space="0" w:color="auto"/>
            </w:tcBorders>
          </w:tcPr>
          <w:p w:rsidR="00497969" w:rsidRPr="008E5189" w:rsidRDefault="00497969" w:rsidP="00891913">
            <w:pPr>
              <w:autoSpaceDE w:val="0"/>
              <w:autoSpaceDN w:val="0"/>
              <w:adjustRightInd w:val="0"/>
              <w:spacing w:after="0" w:line="240" w:lineRule="auto"/>
              <w:rPr>
                <w:rFonts w:ascii="Times New Roman" w:eastAsia="Calibri" w:hAnsi="Times New Roman" w:cs="Times New Roman"/>
                <w:sz w:val="24"/>
                <w:szCs w:val="24"/>
                <w:lang w:eastAsia="ru-RU"/>
              </w:rPr>
            </w:pPr>
            <w:r w:rsidRPr="008E5189">
              <w:rPr>
                <w:rFonts w:ascii="Times New Roman" w:eastAsia="Calibri" w:hAnsi="Times New Roman" w:cs="Times New Roman"/>
                <w:sz w:val="24"/>
                <w:szCs w:val="24"/>
                <w:lang w:eastAsia="ru-RU"/>
              </w:rPr>
              <w:t>Стаж работы от 5  до 10 лет</w:t>
            </w:r>
          </w:p>
        </w:tc>
        <w:tc>
          <w:tcPr>
            <w:tcW w:w="5161" w:type="dxa"/>
            <w:tcBorders>
              <w:top w:val="single" w:sz="4" w:space="0" w:color="auto"/>
              <w:left w:val="single" w:sz="4" w:space="0" w:color="auto"/>
              <w:bottom w:val="single" w:sz="4" w:space="0" w:color="auto"/>
              <w:right w:val="single" w:sz="4" w:space="0" w:color="auto"/>
            </w:tcBorders>
          </w:tcPr>
          <w:p w:rsidR="00497969" w:rsidRPr="008E5189" w:rsidRDefault="00497969" w:rsidP="008919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E5189">
              <w:rPr>
                <w:rFonts w:ascii="Times New Roman" w:eastAsia="Calibri" w:hAnsi="Times New Roman" w:cs="Times New Roman"/>
                <w:sz w:val="24"/>
                <w:szCs w:val="24"/>
                <w:lang w:eastAsia="ru-RU"/>
              </w:rPr>
              <w:t>10</w:t>
            </w:r>
          </w:p>
        </w:tc>
      </w:tr>
      <w:tr w:rsidR="00497969" w:rsidRPr="008E5189" w:rsidTr="00891913">
        <w:tc>
          <w:tcPr>
            <w:tcW w:w="4195" w:type="dxa"/>
            <w:tcBorders>
              <w:top w:val="single" w:sz="4" w:space="0" w:color="auto"/>
              <w:left w:val="single" w:sz="4" w:space="0" w:color="auto"/>
              <w:bottom w:val="single" w:sz="4" w:space="0" w:color="auto"/>
              <w:right w:val="single" w:sz="4" w:space="0" w:color="auto"/>
            </w:tcBorders>
          </w:tcPr>
          <w:p w:rsidR="00497969" w:rsidRPr="008E5189" w:rsidRDefault="00497969" w:rsidP="00891913">
            <w:pPr>
              <w:autoSpaceDE w:val="0"/>
              <w:autoSpaceDN w:val="0"/>
              <w:adjustRightInd w:val="0"/>
              <w:spacing w:after="0" w:line="240" w:lineRule="auto"/>
              <w:rPr>
                <w:rFonts w:ascii="Times New Roman" w:eastAsia="Calibri" w:hAnsi="Times New Roman" w:cs="Times New Roman"/>
                <w:sz w:val="24"/>
                <w:szCs w:val="24"/>
                <w:lang w:eastAsia="ru-RU"/>
              </w:rPr>
            </w:pPr>
            <w:r w:rsidRPr="008E5189">
              <w:rPr>
                <w:rFonts w:ascii="Times New Roman" w:eastAsia="Calibri" w:hAnsi="Times New Roman" w:cs="Times New Roman"/>
                <w:sz w:val="24"/>
                <w:szCs w:val="24"/>
                <w:lang w:eastAsia="ru-RU"/>
              </w:rPr>
              <w:t>Стаж работы свыше 10 лет</w:t>
            </w:r>
          </w:p>
        </w:tc>
        <w:tc>
          <w:tcPr>
            <w:tcW w:w="5161" w:type="dxa"/>
            <w:tcBorders>
              <w:top w:val="single" w:sz="4" w:space="0" w:color="auto"/>
              <w:left w:val="single" w:sz="4" w:space="0" w:color="auto"/>
              <w:bottom w:val="single" w:sz="4" w:space="0" w:color="auto"/>
              <w:right w:val="single" w:sz="4" w:space="0" w:color="auto"/>
            </w:tcBorders>
          </w:tcPr>
          <w:p w:rsidR="00497969" w:rsidRPr="008E5189" w:rsidRDefault="00497969" w:rsidP="0089191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E5189">
              <w:rPr>
                <w:rFonts w:ascii="Times New Roman" w:eastAsia="Calibri" w:hAnsi="Times New Roman" w:cs="Times New Roman"/>
                <w:sz w:val="24"/>
                <w:szCs w:val="24"/>
                <w:lang w:eastAsia="ru-RU"/>
              </w:rPr>
              <w:t>15</w:t>
            </w:r>
          </w:p>
        </w:tc>
      </w:tr>
    </w:tbl>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497969" w:rsidRPr="008E5189" w:rsidRDefault="00F900C2"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4.4</w:t>
      </w:r>
      <w:r w:rsidR="00253DDF">
        <w:rPr>
          <w:rFonts w:ascii="Times New Roman" w:eastAsia="Times New Roman" w:hAnsi="Times New Roman" w:cs="Times New Roman"/>
          <w:sz w:val="26"/>
          <w:szCs w:val="26"/>
          <w:lang w:eastAsia="ru-RU"/>
        </w:rPr>
        <w:t>.</w:t>
      </w:r>
      <w:r w:rsidR="00497969" w:rsidRPr="008E5189">
        <w:rPr>
          <w:rFonts w:ascii="Times New Roman" w:eastAsia="Times New Roman" w:hAnsi="Times New Roman" w:cs="Times New Roman"/>
          <w:sz w:val="26"/>
          <w:szCs w:val="26"/>
          <w:lang w:eastAsia="ru-RU"/>
        </w:rPr>
        <w:t xml:space="preserve"> В целях поощрения работников за выполненную работу в учреждении рекомендуется устанавливать премии по итогам работы (месяц, квартал, полугодие, год); за выполнение особо важных и срочных работ, проведение качественно и на высоком профессиональном уровне республиканских, межрегиональных, международных мероприятий. Премия по итогам работы устанавливается в процентах к должностному окладу. Рекомендуемый размер премии по итогам работы до 100 процентов должностного оклада. Премия по итогам работы выплачивается работникам единовременно по итогам выполнения работы.</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При наличии экономии фонда оплаты труда может производиться премирование работников государственного учреждения  к юбилейным и праздничным датам. Размер разовых премий может определяться как в процентах к должностному окладу, так и  фиксированной суммой.</w:t>
      </w:r>
    </w:p>
    <w:p w:rsidR="00497969" w:rsidRPr="008E5189" w:rsidRDefault="00F900C2"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4.5</w:t>
      </w:r>
      <w:r w:rsidR="00253DDF">
        <w:rPr>
          <w:rFonts w:ascii="Times New Roman" w:eastAsia="Times New Roman" w:hAnsi="Times New Roman" w:cs="Times New Roman"/>
          <w:sz w:val="26"/>
          <w:szCs w:val="26"/>
          <w:lang w:eastAsia="ru-RU"/>
        </w:rPr>
        <w:t>.</w:t>
      </w:r>
      <w:r w:rsidR="00497969" w:rsidRPr="008E5189">
        <w:rPr>
          <w:rFonts w:ascii="Times New Roman" w:eastAsia="Times New Roman" w:hAnsi="Times New Roman" w:cs="Times New Roman"/>
          <w:sz w:val="26"/>
          <w:szCs w:val="26"/>
          <w:lang w:eastAsia="ru-RU"/>
        </w:rPr>
        <w:t xml:space="preserve"> Выплаты стимулирующего характера, размеры и условия их осуществления устанавливаются коллективными и трудовыми договорами, соглашениями, локальными нормативными актами с учетом разрабатываемых в учреждении показателей и критериев оценки эффективности труда работников.</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Размеры выплат стимулирующего характера рекомендуется устанавливать в процентном отношении или в абсолютных размерах к установленным должностным окладам работников.</w:t>
      </w:r>
    </w:p>
    <w:p w:rsidR="00497969" w:rsidRPr="008E5189" w:rsidRDefault="00F900C2"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4.6.</w:t>
      </w:r>
      <w:r w:rsidR="00497969" w:rsidRPr="008E5189">
        <w:rPr>
          <w:rFonts w:ascii="Times New Roman" w:eastAsia="Times New Roman" w:hAnsi="Times New Roman" w:cs="Times New Roman"/>
          <w:sz w:val="26"/>
          <w:szCs w:val="26"/>
          <w:lang w:eastAsia="ru-RU"/>
        </w:rPr>
        <w:t xml:space="preserve"> Размеры должностного оклада, компенсационных и стимулирующих выплат, повышающих коэффициентов работнику </w:t>
      </w:r>
      <w:r w:rsidR="00FC08DD">
        <w:rPr>
          <w:rFonts w:ascii="Times New Roman" w:eastAsia="Times New Roman" w:hAnsi="Times New Roman" w:cs="Times New Roman"/>
          <w:sz w:val="26"/>
          <w:szCs w:val="26"/>
          <w:lang w:eastAsia="ru-RU"/>
        </w:rPr>
        <w:t xml:space="preserve">бюджетного </w:t>
      </w:r>
      <w:r w:rsidR="00497969" w:rsidRPr="008E5189">
        <w:rPr>
          <w:rFonts w:ascii="Times New Roman" w:eastAsia="Times New Roman" w:hAnsi="Times New Roman" w:cs="Times New Roman"/>
          <w:sz w:val="26"/>
          <w:szCs w:val="26"/>
          <w:lang w:eastAsia="ru-RU"/>
        </w:rPr>
        <w:t>учреждения определяются трудовым договором.</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В трудовых договорах рекомендуется предусмотреть показатели, критерии и условия осуществления стимулирующих выплат.</w:t>
      </w:r>
    </w:p>
    <w:p w:rsidR="00497969" w:rsidRPr="008E5189" w:rsidRDefault="00F900C2"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4.7.</w:t>
      </w:r>
      <w:r w:rsidR="00497969">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lang w:eastAsia="ru-RU"/>
        </w:rPr>
        <w:t xml:space="preserve">Выплаты стимулирующего характера производятся в пределах бюджетных ассигнований на оплату труда работников </w:t>
      </w:r>
      <w:r w:rsidR="00FC08DD">
        <w:rPr>
          <w:rFonts w:ascii="Times New Roman" w:eastAsia="Times New Roman" w:hAnsi="Times New Roman" w:cs="Times New Roman"/>
          <w:sz w:val="26"/>
          <w:szCs w:val="26"/>
          <w:lang w:eastAsia="ru-RU"/>
        </w:rPr>
        <w:t>бюджетного</w:t>
      </w:r>
      <w:r w:rsidR="00497969" w:rsidRPr="008E5189">
        <w:rPr>
          <w:rFonts w:ascii="Times New Roman" w:eastAsia="Times New Roman" w:hAnsi="Times New Roman" w:cs="Times New Roman"/>
          <w:sz w:val="26"/>
          <w:szCs w:val="26"/>
          <w:lang w:eastAsia="ru-RU"/>
        </w:rPr>
        <w:t xml:space="preserve"> учреждения, а также средств от приносящей доход деятельности, направленных учреждением на оплату труда работников.</w:t>
      </w:r>
    </w:p>
    <w:p w:rsidR="00497969" w:rsidRPr="008E5189" w:rsidRDefault="00F900C2"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4.8</w:t>
      </w:r>
      <w:r w:rsidR="00253DDF">
        <w:rPr>
          <w:rFonts w:ascii="Times New Roman" w:eastAsia="Times New Roman" w:hAnsi="Times New Roman" w:cs="Times New Roman"/>
          <w:sz w:val="26"/>
          <w:szCs w:val="26"/>
          <w:lang w:eastAsia="ru-RU"/>
        </w:rPr>
        <w:t>.</w:t>
      </w:r>
      <w:r w:rsidR="00497969" w:rsidRPr="008E5189">
        <w:rPr>
          <w:rFonts w:ascii="Times New Roman" w:eastAsia="Times New Roman" w:hAnsi="Times New Roman" w:cs="Times New Roman"/>
          <w:sz w:val="26"/>
          <w:szCs w:val="26"/>
          <w:lang w:eastAsia="ru-RU"/>
        </w:rPr>
        <w:t xml:space="preserve"> Выплаты стимулирующего характера заместителям руководителя, руководителям структурных подразделений, специалистам и иным работникам, подчиненным руководителю непосредственно, производятся по решению руководителя учреждения. Специалистам и иным работникам, подчиненным заместителям руководителя, решение о выплатах стимулирующего характера производится по представлению заместителей руководителя. Решение о выплатах принимается комиссией, сформированной с учетом мнения представительного органа работников.</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497969" w:rsidRPr="00BB3490" w:rsidRDefault="00497969" w:rsidP="0049796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BB3490">
        <w:rPr>
          <w:rFonts w:ascii="Times New Roman" w:eastAsia="Times New Roman" w:hAnsi="Times New Roman" w:cs="Times New Roman"/>
          <w:b/>
          <w:sz w:val="26"/>
          <w:szCs w:val="26"/>
          <w:lang w:eastAsia="ru-RU"/>
        </w:rPr>
        <w:t>5. Выплаты за почетные звания</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497969" w:rsidRPr="008E5189" w:rsidRDefault="00F900C2"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253DDF">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lang w:eastAsia="ru-RU"/>
        </w:rPr>
        <w:t xml:space="preserve">Работникам учреждений культуры устанавливаются ежемесячные надбавки к окладам (должностным окладам) за почетные звания. Размеры ежемесячных </w:t>
      </w:r>
      <w:r w:rsidR="00497969" w:rsidRPr="008E5189">
        <w:rPr>
          <w:rFonts w:ascii="Times New Roman" w:eastAsia="Times New Roman" w:hAnsi="Times New Roman" w:cs="Times New Roman"/>
          <w:sz w:val="26"/>
          <w:szCs w:val="26"/>
          <w:lang w:eastAsia="ru-RU"/>
        </w:rPr>
        <w:lastRenderedPageBreak/>
        <w:t xml:space="preserve">надбавок к должностным окладам за почетные звания указаны в </w:t>
      </w:r>
      <w:hyperlink w:anchor="P418" w:history="1">
        <w:r w:rsidR="00497969" w:rsidRPr="008E5189">
          <w:rPr>
            <w:rFonts w:ascii="Times New Roman" w:eastAsia="Times New Roman" w:hAnsi="Times New Roman" w:cs="Times New Roman"/>
            <w:sz w:val="26"/>
            <w:szCs w:val="26"/>
            <w:lang w:eastAsia="ru-RU"/>
          </w:rPr>
          <w:t>таблице</w:t>
        </w:r>
      </w:hyperlink>
      <w:r>
        <w:rPr>
          <w:rFonts w:ascii="Times New Roman" w:eastAsia="Times New Roman" w:hAnsi="Times New Roman" w:cs="Times New Roman"/>
          <w:sz w:val="26"/>
          <w:szCs w:val="26"/>
          <w:lang w:eastAsia="ru-RU"/>
        </w:rPr>
        <w:t>:</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016"/>
        <w:gridCol w:w="3544"/>
      </w:tblGrid>
      <w:tr w:rsidR="00497969" w:rsidRPr="008E5189" w:rsidTr="00891913">
        <w:tc>
          <w:tcPr>
            <w:tcW w:w="6016" w:type="dxa"/>
          </w:tcPr>
          <w:p w:rsidR="00497969" w:rsidRPr="008E5189" w:rsidRDefault="00497969" w:rsidP="008919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Наименование почетного звания</w:t>
            </w:r>
          </w:p>
        </w:tc>
        <w:tc>
          <w:tcPr>
            <w:tcW w:w="3544" w:type="dxa"/>
          </w:tcPr>
          <w:p w:rsidR="00497969" w:rsidRPr="008E5189" w:rsidRDefault="00497969" w:rsidP="008919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 xml:space="preserve">Размер ежемесячной надбавки </w:t>
            </w:r>
          </w:p>
          <w:p w:rsidR="00497969" w:rsidRPr="008E5189" w:rsidRDefault="00497969" w:rsidP="008919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к должностному окладу</w:t>
            </w:r>
          </w:p>
        </w:tc>
      </w:tr>
      <w:tr w:rsidR="00497969" w:rsidRPr="008E5189" w:rsidTr="00891913">
        <w:tc>
          <w:tcPr>
            <w:tcW w:w="6016" w:type="dxa"/>
          </w:tcPr>
          <w:p w:rsidR="00497969" w:rsidRPr="008E5189" w:rsidRDefault="00497969" w:rsidP="00891913">
            <w:pPr>
              <w:widowControl w:val="0"/>
              <w:autoSpaceDE w:val="0"/>
              <w:autoSpaceDN w:val="0"/>
              <w:spacing w:after="0" w:line="240" w:lineRule="auto"/>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Народный артист Республики Хакасия</w:t>
            </w:r>
          </w:p>
        </w:tc>
        <w:tc>
          <w:tcPr>
            <w:tcW w:w="3544" w:type="dxa"/>
          </w:tcPr>
          <w:p w:rsidR="00497969" w:rsidRPr="008E5189" w:rsidRDefault="00497969" w:rsidP="008919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6250 рублей</w:t>
            </w:r>
          </w:p>
        </w:tc>
      </w:tr>
      <w:tr w:rsidR="00497969" w:rsidRPr="008E5189" w:rsidTr="00891913">
        <w:tc>
          <w:tcPr>
            <w:tcW w:w="6016" w:type="dxa"/>
          </w:tcPr>
          <w:p w:rsidR="00497969" w:rsidRPr="008E5189" w:rsidRDefault="00497969" w:rsidP="0089191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Заслуженный артист Российской Федерации, Заслуженный художник Российской Федерации, Заслуженный работник культуры Российской Федерации, Заслуженный деятель искусств Российской Федерации, Заслуженный артист РСФСР, Заслуженный художник РСФСР, Заслуженный работник культуры РСФСР, Заслуженный деятель искусств РСФСР</w:t>
            </w:r>
          </w:p>
        </w:tc>
        <w:tc>
          <w:tcPr>
            <w:tcW w:w="3544" w:type="dxa"/>
          </w:tcPr>
          <w:p w:rsidR="00497969" w:rsidRPr="008E5189" w:rsidRDefault="00497969" w:rsidP="008919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5000 рублей</w:t>
            </w:r>
          </w:p>
        </w:tc>
      </w:tr>
      <w:tr w:rsidR="00497969" w:rsidRPr="008E5189" w:rsidTr="00891913">
        <w:tc>
          <w:tcPr>
            <w:tcW w:w="6016" w:type="dxa"/>
          </w:tcPr>
          <w:p w:rsidR="00497969" w:rsidRPr="008E5189" w:rsidRDefault="00497969" w:rsidP="00891913">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Заслуженный артист Республики Хакасия, Заслуженный работник культуры Республики Хакасия, Заслуженный деятель искусств Республики Хакасия, Народный мастер (</w:t>
            </w:r>
            <w:proofErr w:type="spellStart"/>
            <w:r w:rsidRPr="008E5189">
              <w:rPr>
                <w:rFonts w:ascii="Times New Roman" w:eastAsia="Times New Roman" w:hAnsi="Times New Roman" w:cs="Times New Roman"/>
                <w:sz w:val="24"/>
                <w:szCs w:val="24"/>
                <w:lang w:eastAsia="ru-RU"/>
              </w:rPr>
              <w:t>Чон</w:t>
            </w:r>
            <w:proofErr w:type="spellEnd"/>
            <w:r w:rsidRPr="008E5189">
              <w:rPr>
                <w:rFonts w:ascii="Times New Roman" w:eastAsia="Times New Roman" w:hAnsi="Times New Roman" w:cs="Times New Roman"/>
                <w:sz w:val="24"/>
                <w:szCs w:val="24"/>
                <w:lang w:eastAsia="ru-RU"/>
              </w:rPr>
              <w:t xml:space="preserve"> Узы) Республики Хакасия</w:t>
            </w:r>
          </w:p>
        </w:tc>
        <w:tc>
          <w:tcPr>
            <w:tcW w:w="3544" w:type="dxa"/>
          </w:tcPr>
          <w:p w:rsidR="00497969" w:rsidRPr="008E5189" w:rsidRDefault="00497969" w:rsidP="0089191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E5189">
              <w:rPr>
                <w:rFonts w:ascii="Times New Roman" w:eastAsia="Times New Roman" w:hAnsi="Times New Roman" w:cs="Times New Roman"/>
                <w:sz w:val="24"/>
                <w:szCs w:val="24"/>
                <w:lang w:eastAsia="ru-RU"/>
              </w:rPr>
              <w:t>15 процентов</w:t>
            </w:r>
          </w:p>
        </w:tc>
      </w:tr>
    </w:tbl>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Ежемесячные надбавки, установленные в абсолютном размере и процентном отношении к должностным окладам за почетные звания, выплачиваются по основному месту работы при условии, что работник осуществляет свою деятельность в учреждениях культуры на территории Республики Хакасия и почетное звание соответствует направлению профессиональной деятельности непосредственно по занимаемой должности.</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При наличии у работника учреждения культуры двух и более почетных званий ежемесячная надбавка к должностному окладу устанавливается за одно почетное звание по выбору работника.</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Ежемесячная надбавка за почетное звание не образует нового оклада.</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497969" w:rsidRPr="00692498" w:rsidRDefault="00497969" w:rsidP="0049796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692498">
        <w:rPr>
          <w:rFonts w:ascii="Times New Roman" w:eastAsia="Times New Roman" w:hAnsi="Times New Roman" w:cs="Times New Roman"/>
          <w:b/>
          <w:sz w:val="26"/>
          <w:szCs w:val="26"/>
          <w:lang w:eastAsia="ru-RU"/>
        </w:rPr>
        <w:t>6. Определение должностных окладов руководителя</w:t>
      </w:r>
      <w:r w:rsidR="00C43A20" w:rsidRPr="00692498">
        <w:rPr>
          <w:rFonts w:ascii="Times New Roman" w:eastAsia="Times New Roman" w:hAnsi="Times New Roman" w:cs="Times New Roman"/>
          <w:b/>
          <w:sz w:val="26"/>
          <w:szCs w:val="26"/>
          <w:lang w:eastAsia="ru-RU"/>
        </w:rPr>
        <w:t xml:space="preserve"> бюджетного </w:t>
      </w:r>
      <w:r w:rsidRPr="00692498">
        <w:rPr>
          <w:rFonts w:ascii="Times New Roman" w:eastAsia="Times New Roman" w:hAnsi="Times New Roman" w:cs="Times New Roman"/>
          <w:b/>
          <w:sz w:val="26"/>
          <w:szCs w:val="26"/>
          <w:lang w:eastAsia="ru-RU"/>
        </w:rPr>
        <w:t>учреждения</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497969" w:rsidRPr="008E5189" w:rsidRDefault="00F900C2"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6.1.</w:t>
      </w:r>
      <w:r w:rsidR="00497969" w:rsidRPr="008E5189">
        <w:rPr>
          <w:rFonts w:ascii="Times New Roman" w:eastAsia="Times New Roman" w:hAnsi="Times New Roman" w:cs="Times New Roman"/>
          <w:sz w:val="26"/>
          <w:szCs w:val="26"/>
          <w:lang w:eastAsia="ru-RU"/>
        </w:rPr>
        <w:t>Заработная плата руководителя</w:t>
      </w:r>
      <w:r w:rsidR="00C43A20">
        <w:rPr>
          <w:rFonts w:ascii="Times New Roman" w:eastAsia="Times New Roman" w:hAnsi="Times New Roman" w:cs="Times New Roman"/>
          <w:sz w:val="26"/>
          <w:szCs w:val="26"/>
          <w:lang w:eastAsia="ru-RU"/>
        </w:rPr>
        <w:t xml:space="preserve"> бюджетного </w:t>
      </w:r>
      <w:r w:rsidR="00497969" w:rsidRPr="008E5189">
        <w:rPr>
          <w:rFonts w:ascii="Times New Roman" w:eastAsia="Times New Roman" w:hAnsi="Times New Roman" w:cs="Times New Roman"/>
          <w:sz w:val="26"/>
          <w:szCs w:val="26"/>
          <w:lang w:eastAsia="ru-RU"/>
        </w:rPr>
        <w:t>учреждения состоит из оклада (должностного оклада),</w:t>
      </w:r>
      <w:r w:rsidR="00253DDF">
        <w:rPr>
          <w:rFonts w:ascii="Times New Roman" w:eastAsia="Times New Roman" w:hAnsi="Times New Roman" w:cs="Times New Roman"/>
          <w:sz w:val="26"/>
          <w:szCs w:val="26"/>
          <w:lang w:eastAsia="ru-RU"/>
        </w:rPr>
        <w:t xml:space="preserve"> </w:t>
      </w:r>
      <w:r w:rsidR="00497969" w:rsidRPr="008E5189">
        <w:rPr>
          <w:rFonts w:ascii="Times New Roman" w:eastAsia="Times New Roman" w:hAnsi="Times New Roman" w:cs="Times New Roman"/>
          <w:sz w:val="26"/>
          <w:szCs w:val="26"/>
        </w:rPr>
        <w:t>повышающих коэффициентов,</w:t>
      </w:r>
      <w:r w:rsidR="00497969" w:rsidRPr="008E5189">
        <w:rPr>
          <w:rFonts w:ascii="Times New Roman" w:eastAsia="Times New Roman" w:hAnsi="Times New Roman" w:cs="Times New Roman"/>
          <w:sz w:val="26"/>
          <w:szCs w:val="26"/>
          <w:lang w:eastAsia="ru-RU"/>
        </w:rPr>
        <w:t xml:space="preserve"> выплат компенсационного и стимулирующего характера. Выплаты компенсационного характера производятся в соответствии с требованиями </w:t>
      </w:r>
      <w:hyperlink w:anchor="P368" w:history="1">
        <w:r w:rsidR="00497969" w:rsidRPr="008E5189">
          <w:rPr>
            <w:rFonts w:ascii="Times New Roman" w:eastAsia="Times New Roman" w:hAnsi="Times New Roman" w:cs="Times New Roman"/>
            <w:sz w:val="26"/>
            <w:szCs w:val="26"/>
            <w:lang w:eastAsia="ru-RU"/>
          </w:rPr>
          <w:t>раздела 3</w:t>
        </w:r>
      </w:hyperlink>
      <w:r w:rsidR="00497969" w:rsidRPr="008E5189">
        <w:rPr>
          <w:rFonts w:ascii="Times New Roman" w:eastAsia="Times New Roman" w:hAnsi="Times New Roman" w:cs="Times New Roman"/>
          <w:sz w:val="26"/>
          <w:szCs w:val="26"/>
          <w:lang w:eastAsia="ru-RU"/>
        </w:rPr>
        <w:t xml:space="preserve"> настоящего Положения.</w:t>
      </w:r>
    </w:p>
    <w:p w:rsidR="00497969" w:rsidRPr="008E5189" w:rsidRDefault="00F900C2"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6.2.</w:t>
      </w:r>
      <w:r w:rsidR="00497969" w:rsidRPr="008E5189">
        <w:rPr>
          <w:rFonts w:ascii="Times New Roman" w:eastAsia="Times New Roman" w:hAnsi="Times New Roman" w:cs="Times New Roman"/>
          <w:sz w:val="26"/>
          <w:szCs w:val="26"/>
          <w:lang w:eastAsia="ru-RU"/>
        </w:rPr>
        <w:t xml:space="preserve"> Размеры должностного оклада, повышающих коэффициентов, выплат стимулирующего характера руководителя </w:t>
      </w:r>
      <w:r w:rsidR="00C43A20">
        <w:rPr>
          <w:rFonts w:ascii="Times New Roman" w:eastAsia="Times New Roman" w:hAnsi="Times New Roman" w:cs="Times New Roman"/>
          <w:sz w:val="26"/>
          <w:szCs w:val="26"/>
          <w:lang w:eastAsia="ru-RU"/>
        </w:rPr>
        <w:t xml:space="preserve">бюджетного </w:t>
      </w:r>
      <w:r w:rsidR="00497969" w:rsidRPr="008E5189">
        <w:rPr>
          <w:rFonts w:ascii="Times New Roman" w:eastAsia="Times New Roman" w:hAnsi="Times New Roman" w:cs="Times New Roman"/>
          <w:sz w:val="26"/>
          <w:szCs w:val="26"/>
          <w:lang w:eastAsia="ru-RU"/>
        </w:rPr>
        <w:t>учреждения</w:t>
      </w:r>
      <w:r w:rsidR="00C43A20">
        <w:rPr>
          <w:rFonts w:ascii="Times New Roman" w:eastAsia="Times New Roman" w:hAnsi="Times New Roman" w:cs="Times New Roman"/>
          <w:sz w:val="26"/>
          <w:szCs w:val="26"/>
          <w:lang w:eastAsia="ru-RU"/>
        </w:rPr>
        <w:t xml:space="preserve"> устанавлив</w:t>
      </w:r>
      <w:r w:rsidR="00497969" w:rsidRPr="008E5189">
        <w:rPr>
          <w:rFonts w:ascii="Times New Roman" w:eastAsia="Times New Roman" w:hAnsi="Times New Roman" w:cs="Times New Roman"/>
          <w:sz w:val="26"/>
          <w:szCs w:val="26"/>
          <w:lang w:eastAsia="ru-RU"/>
        </w:rPr>
        <w:t>аются трудовыми договорами.</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Размер должностного оклада руководителя определяется в кратном соотношении к среднему должностному окладу (должностному окладу) работников основного персонала учреждения и составляет до трех размеров среднего оклада (должностного оклада).</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 xml:space="preserve">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 Перечень должностей работников, относимых к основному персоналу учреждения, и расчет среднего оклада (должностного оклада) работников основного персонала определяется </w:t>
      </w:r>
      <w:r w:rsidR="00C43A20">
        <w:rPr>
          <w:rFonts w:ascii="Times New Roman" w:eastAsia="Times New Roman" w:hAnsi="Times New Roman" w:cs="Times New Roman"/>
          <w:sz w:val="26"/>
          <w:szCs w:val="26"/>
          <w:lang w:eastAsia="ru-RU"/>
        </w:rPr>
        <w:t>штатным расписанием учреждения</w:t>
      </w:r>
      <w:r w:rsidRPr="008E5189">
        <w:rPr>
          <w:rFonts w:ascii="Times New Roman" w:eastAsia="Times New Roman" w:hAnsi="Times New Roman" w:cs="Times New Roman"/>
          <w:sz w:val="26"/>
          <w:szCs w:val="26"/>
          <w:lang w:eastAsia="ru-RU"/>
        </w:rPr>
        <w:t>.</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 xml:space="preserve">Предельный уровень соотношения средней заработной платы руководителя </w:t>
      </w:r>
      <w:r w:rsidR="00C43A20">
        <w:rPr>
          <w:rFonts w:ascii="Times New Roman" w:eastAsia="Times New Roman" w:hAnsi="Times New Roman" w:cs="Times New Roman"/>
          <w:sz w:val="26"/>
          <w:szCs w:val="26"/>
          <w:lang w:eastAsia="ru-RU"/>
        </w:rPr>
        <w:t>бюджетного уч</w:t>
      </w:r>
      <w:r w:rsidRPr="008E5189">
        <w:rPr>
          <w:rFonts w:ascii="Times New Roman" w:eastAsia="Times New Roman" w:hAnsi="Times New Roman" w:cs="Times New Roman"/>
          <w:sz w:val="26"/>
          <w:szCs w:val="26"/>
          <w:lang w:eastAsia="ru-RU"/>
        </w:rPr>
        <w:t xml:space="preserve">реждения и средней заработной платы работников государственного </w:t>
      </w:r>
      <w:r w:rsidRPr="008E5189">
        <w:rPr>
          <w:rFonts w:ascii="Times New Roman" w:eastAsia="Times New Roman" w:hAnsi="Times New Roman" w:cs="Times New Roman"/>
          <w:sz w:val="26"/>
          <w:szCs w:val="26"/>
          <w:lang w:eastAsia="ru-RU"/>
        </w:rPr>
        <w:lastRenderedPageBreak/>
        <w:t xml:space="preserve">учреждения устанавливается </w:t>
      </w:r>
      <w:r w:rsidR="00C43A20">
        <w:rPr>
          <w:rFonts w:ascii="Times New Roman" w:eastAsia="Times New Roman" w:hAnsi="Times New Roman" w:cs="Times New Roman"/>
          <w:sz w:val="26"/>
          <w:szCs w:val="26"/>
          <w:lang w:eastAsia="ru-RU"/>
        </w:rPr>
        <w:t xml:space="preserve">постановлением главы Имекского сельсовета </w:t>
      </w:r>
      <w:r w:rsidRPr="008E5189">
        <w:rPr>
          <w:rFonts w:ascii="Times New Roman" w:eastAsia="Times New Roman" w:hAnsi="Times New Roman" w:cs="Times New Roman"/>
          <w:sz w:val="26"/>
          <w:szCs w:val="26"/>
          <w:lang w:eastAsia="ru-RU"/>
        </w:rPr>
        <w:t>в кратности от 1 до 4.</w:t>
      </w:r>
    </w:p>
    <w:p w:rsidR="00497969" w:rsidRPr="008E5189" w:rsidRDefault="00F900C2"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6.3.</w:t>
      </w:r>
      <w:r w:rsidR="00497969" w:rsidRPr="008E5189">
        <w:rPr>
          <w:rFonts w:ascii="Times New Roman" w:eastAsia="Times New Roman" w:hAnsi="Times New Roman" w:cs="Times New Roman"/>
          <w:sz w:val="26"/>
          <w:szCs w:val="26"/>
          <w:lang w:eastAsia="ru-RU"/>
        </w:rPr>
        <w:t xml:space="preserve"> Доплаты за почетные звания руководителю учреждения производятся в соответствии с требованиями </w:t>
      </w:r>
      <w:hyperlink w:anchor="P414" w:history="1">
        <w:r w:rsidR="00497969" w:rsidRPr="008E5189">
          <w:rPr>
            <w:rFonts w:ascii="Times New Roman" w:eastAsia="Times New Roman" w:hAnsi="Times New Roman" w:cs="Times New Roman"/>
            <w:sz w:val="26"/>
            <w:szCs w:val="26"/>
            <w:lang w:eastAsia="ru-RU"/>
          </w:rPr>
          <w:t>раздела 5</w:t>
        </w:r>
      </w:hyperlink>
      <w:r w:rsidR="00497969" w:rsidRPr="008E5189">
        <w:rPr>
          <w:rFonts w:ascii="Times New Roman" w:eastAsia="Times New Roman" w:hAnsi="Times New Roman" w:cs="Times New Roman"/>
          <w:sz w:val="26"/>
          <w:szCs w:val="26"/>
          <w:lang w:eastAsia="ru-RU"/>
        </w:rPr>
        <w:t xml:space="preserve"> настоящего Положения.</w:t>
      </w:r>
    </w:p>
    <w:p w:rsidR="00497969" w:rsidRPr="00692498" w:rsidRDefault="00497969" w:rsidP="00497969">
      <w:pPr>
        <w:widowControl w:val="0"/>
        <w:autoSpaceDE w:val="0"/>
        <w:autoSpaceDN w:val="0"/>
        <w:spacing w:after="0" w:line="240" w:lineRule="auto"/>
        <w:ind w:firstLine="540"/>
        <w:jc w:val="both"/>
        <w:rPr>
          <w:rFonts w:ascii="Times New Roman" w:eastAsia="Times New Roman" w:hAnsi="Times New Roman" w:cs="Times New Roman"/>
          <w:b/>
          <w:sz w:val="26"/>
          <w:szCs w:val="26"/>
          <w:lang w:eastAsia="ru-RU"/>
        </w:rPr>
      </w:pPr>
    </w:p>
    <w:p w:rsidR="00497969" w:rsidRPr="00692498" w:rsidRDefault="00497969" w:rsidP="0049796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692498">
        <w:rPr>
          <w:rFonts w:ascii="Times New Roman" w:eastAsia="Times New Roman" w:hAnsi="Times New Roman" w:cs="Times New Roman"/>
          <w:b/>
          <w:sz w:val="26"/>
          <w:szCs w:val="26"/>
          <w:lang w:eastAsia="ru-RU"/>
        </w:rPr>
        <w:t>7. Установление выплат стимулирующего характера руководителю</w:t>
      </w:r>
      <w:r w:rsidR="004E336E" w:rsidRPr="00692498">
        <w:rPr>
          <w:rFonts w:ascii="Times New Roman" w:eastAsia="Times New Roman" w:hAnsi="Times New Roman" w:cs="Times New Roman"/>
          <w:b/>
          <w:sz w:val="26"/>
          <w:szCs w:val="26"/>
          <w:lang w:eastAsia="ru-RU"/>
        </w:rPr>
        <w:t xml:space="preserve"> бюджетного </w:t>
      </w:r>
      <w:r w:rsidRPr="00692498">
        <w:rPr>
          <w:rFonts w:ascii="Times New Roman" w:eastAsia="Times New Roman" w:hAnsi="Times New Roman" w:cs="Times New Roman"/>
          <w:b/>
          <w:sz w:val="26"/>
          <w:szCs w:val="26"/>
          <w:lang w:eastAsia="ru-RU"/>
        </w:rPr>
        <w:t xml:space="preserve"> учреждения</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497969" w:rsidRPr="008E5189" w:rsidRDefault="00520F2F"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7.1.</w:t>
      </w:r>
      <w:r w:rsidR="00497969" w:rsidRPr="008E5189">
        <w:rPr>
          <w:rFonts w:ascii="Times New Roman" w:eastAsia="Times New Roman" w:hAnsi="Times New Roman" w:cs="Times New Roman"/>
          <w:sz w:val="26"/>
          <w:szCs w:val="26"/>
          <w:lang w:eastAsia="ru-RU"/>
        </w:rPr>
        <w:t xml:space="preserve"> Руководителю</w:t>
      </w:r>
      <w:r w:rsidR="004E336E">
        <w:rPr>
          <w:rFonts w:ascii="Times New Roman" w:eastAsia="Times New Roman" w:hAnsi="Times New Roman" w:cs="Times New Roman"/>
          <w:sz w:val="26"/>
          <w:szCs w:val="26"/>
          <w:lang w:eastAsia="ru-RU"/>
        </w:rPr>
        <w:t xml:space="preserve"> бюджетного </w:t>
      </w:r>
      <w:r w:rsidR="00497969" w:rsidRPr="008E5189">
        <w:rPr>
          <w:rFonts w:ascii="Times New Roman" w:eastAsia="Times New Roman" w:hAnsi="Times New Roman" w:cs="Times New Roman"/>
          <w:sz w:val="26"/>
          <w:szCs w:val="26"/>
          <w:lang w:eastAsia="ru-RU"/>
        </w:rPr>
        <w:t>учреждения рекомендуется производить выплаты стимулирующего характера:</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выплаты за интенсивность и высокие результаты работы;</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выплаты за качество выполняемых работ;</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за стаж непрерывной работы, выслугу лет;</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премиальные выплаты по итогам работы.</w:t>
      </w:r>
    </w:p>
    <w:p w:rsidR="00497969" w:rsidRPr="008E5189" w:rsidRDefault="00520F2F"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7.2.</w:t>
      </w:r>
      <w:r w:rsidR="00497969" w:rsidRPr="008E5189">
        <w:rPr>
          <w:rFonts w:ascii="Times New Roman" w:eastAsia="Times New Roman" w:hAnsi="Times New Roman" w:cs="Times New Roman"/>
          <w:sz w:val="26"/>
          <w:szCs w:val="26"/>
          <w:lang w:eastAsia="ru-RU"/>
        </w:rPr>
        <w:t xml:space="preserve"> Руководителю </w:t>
      </w:r>
      <w:r w:rsidR="004E336E">
        <w:rPr>
          <w:rFonts w:ascii="Times New Roman" w:eastAsia="Times New Roman" w:hAnsi="Times New Roman" w:cs="Times New Roman"/>
          <w:sz w:val="26"/>
          <w:szCs w:val="26"/>
          <w:lang w:eastAsia="ru-RU"/>
        </w:rPr>
        <w:t xml:space="preserve">бюджетного </w:t>
      </w:r>
      <w:r w:rsidR="00497969" w:rsidRPr="008E5189">
        <w:rPr>
          <w:rFonts w:ascii="Times New Roman" w:eastAsia="Times New Roman" w:hAnsi="Times New Roman" w:cs="Times New Roman"/>
          <w:sz w:val="26"/>
          <w:szCs w:val="26"/>
          <w:lang w:eastAsia="ru-RU"/>
        </w:rPr>
        <w:t xml:space="preserve">учреждения выплаты стимулирующего характера устанавливаются </w:t>
      </w:r>
      <w:r w:rsidR="004E336E">
        <w:rPr>
          <w:rFonts w:ascii="Times New Roman" w:eastAsia="Times New Roman" w:hAnsi="Times New Roman" w:cs="Times New Roman"/>
          <w:sz w:val="26"/>
          <w:szCs w:val="26"/>
          <w:lang w:eastAsia="ru-RU"/>
        </w:rPr>
        <w:t>распоряжением главы Имекского сельсовета</w:t>
      </w:r>
      <w:r w:rsidR="00497969" w:rsidRPr="008E5189">
        <w:rPr>
          <w:rFonts w:ascii="Times New Roman" w:eastAsia="Times New Roman" w:hAnsi="Times New Roman" w:cs="Times New Roman"/>
          <w:sz w:val="26"/>
          <w:szCs w:val="26"/>
          <w:lang w:eastAsia="ru-RU"/>
        </w:rPr>
        <w:t xml:space="preserve"> с учетом достижения </w:t>
      </w:r>
      <w:r w:rsidR="004E336E">
        <w:rPr>
          <w:rFonts w:ascii="Times New Roman" w:eastAsia="Times New Roman" w:hAnsi="Times New Roman" w:cs="Times New Roman"/>
          <w:sz w:val="26"/>
          <w:szCs w:val="26"/>
          <w:lang w:eastAsia="ru-RU"/>
        </w:rPr>
        <w:t xml:space="preserve">муниципальным бюджетным </w:t>
      </w:r>
      <w:r w:rsidR="00497969" w:rsidRPr="008E5189">
        <w:rPr>
          <w:rFonts w:ascii="Times New Roman" w:eastAsia="Times New Roman" w:hAnsi="Times New Roman" w:cs="Times New Roman"/>
          <w:sz w:val="26"/>
          <w:szCs w:val="26"/>
          <w:lang w:eastAsia="ru-RU"/>
        </w:rPr>
        <w:t xml:space="preserve">учреждением показателей </w:t>
      </w:r>
      <w:r w:rsidR="004E336E">
        <w:rPr>
          <w:rFonts w:ascii="Times New Roman" w:eastAsia="Times New Roman" w:hAnsi="Times New Roman" w:cs="Times New Roman"/>
          <w:sz w:val="26"/>
          <w:szCs w:val="26"/>
          <w:lang w:eastAsia="ru-RU"/>
        </w:rPr>
        <w:t>муниципального</w:t>
      </w:r>
      <w:r w:rsidR="00497969" w:rsidRPr="008E5189">
        <w:rPr>
          <w:rFonts w:ascii="Times New Roman" w:eastAsia="Times New Roman" w:hAnsi="Times New Roman" w:cs="Times New Roman"/>
          <w:sz w:val="26"/>
          <w:szCs w:val="26"/>
          <w:lang w:eastAsia="ru-RU"/>
        </w:rPr>
        <w:t xml:space="preserve"> задания на оказание государственных услуг (выполнение работ) и (или) показателей эффективности работы руководителя </w:t>
      </w:r>
      <w:r w:rsidR="004E336E">
        <w:rPr>
          <w:rFonts w:ascii="Times New Roman" w:eastAsia="Times New Roman" w:hAnsi="Times New Roman" w:cs="Times New Roman"/>
          <w:sz w:val="26"/>
          <w:szCs w:val="26"/>
          <w:lang w:eastAsia="ru-RU"/>
        </w:rPr>
        <w:t xml:space="preserve">бюджетного </w:t>
      </w:r>
      <w:r w:rsidR="00497969" w:rsidRPr="008E5189">
        <w:rPr>
          <w:rFonts w:ascii="Times New Roman" w:eastAsia="Times New Roman" w:hAnsi="Times New Roman" w:cs="Times New Roman"/>
          <w:sz w:val="26"/>
          <w:szCs w:val="26"/>
          <w:lang w:eastAsia="ru-RU"/>
        </w:rPr>
        <w:t>учреждения.</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 xml:space="preserve">В качестве показателя эффективности работы руководителя </w:t>
      </w:r>
      <w:r w:rsidR="004E336E">
        <w:rPr>
          <w:rFonts w:ascii="Times New Roman" w:eastAsia="Times New Roman" w:hAnsi="Times New Roman" w:cs="Times New Roman"/>
          <w:sz w:val="26"/>
          <w:szCs w:val="26"/>
          <w:lang w:eastAsia="ru-RU"/>
        </w:rPr>
        <w:t xml:space="preserve">бюджетного </w:t>
      </w:r>
      <w:r w:rsidRPr="008E5189">
        <w:rPr>
          <w:rFonts w:ascii="Times New Roman" w:eastAsia="Times New Roman" w:hAnsi="Times New Roman" w:cs="Times New Roman"/>
          <w:sz w:val="26"/>
          <w:szCs w:val="26"/>
          <w:lang w:eastAsia="ru-RU"/>
        </w:rPr>
        <w:t>учреждения</w:t>
      </w:r>
      <w:r w:rsidR="00FC08DD">
        <w:rPr>
          <w:rFonts w:ascii="Times New Roman" w:eastAsia="Times New Roman" w:hAnsi="Times New Roman" w:cs="Times New Roman"/>
          <w:sz w:val="26"/>
          <w:szCs w:val="26"/>
          <w:lang w:eastAsia="ru-RU"/>
        </w:rPr>
        <w:t xml:space="preserve">, </w:t>
      </w:r>
      <w:r w:rsidRPr="008E5189">
        <w:rPr>
          <w:rFonts w:ascii="Times New Roman" w:eastAsia="Times New Roman" w:hAnsi="Times New Roman" w:cs="Times New Roman"/>
          <w:sz w:val="26"/>
          <w:szCs w:val="26"/>
          <w:lang w:eastAsia="ru-RU"/>
        </w:rPr>
        <w:t xml:space="preserve">может быть установлен рост уровня средней заработной платы работников </w:t>
      </w:r>
      <w:r w:rsidR="004E336E">
        <w:rPr>
          <w:rFonts w:ascii="Times New Roman" w:eastAsia="Times New Roman" w:hAnsi="Times New Roman" w:cs="Times New Roman"/>
          <w:sz w:val="26"/>
          <w:szCs w:val="26"/>
          <w:lang w:eastAsia="ru-RU"/>
        </w:rPr>
        <w:t xml:space="preserve">бюджетного </w:t>
      </w:r>
      <w:r w:rsidRPr="008E5189">
        <w:rPr>
          <w:rFonts w:ascii="Times New Roman" w:eastAsia="Times New Roman" w:hAnsi="Times New Roman" w:cs="Times New Roman"/>
          <w:sz w:val="26"/>
          <w:szCs w:val="26"/>
          <w:lang w:eastAsia="ru-RU"/>
        </w:rPr>
        <w:t>учреждения в отчетном году по сравнению с предшествующим годом без учета повышения размера заработной платы в соответствии с решениями Правительства Республики Хакасия.</w:t>
      </w:r>
    </w:p>
    <w:p w:rsidR="00497969" w:rsidRPr="008E5189" w:rsidRDefault="00497969" w:rsidP="004E336E">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 xml:space="preserve">Премирование руководителя </w:t>
      </w:r>
      <w:r w:rsidR="004E336E">
        <w:rPr>
          <w:rFonts w:ascii="Times New Roman" w:eastAsia="Times New Roman" w:hAnsi="Times New Roman" w:cs="Times New Roman"/>
          <w:sz w:val="26"/>
          <w:szCs w:val="26"/>
          <w:lang w:eastAsia="ru-RU"/>
        </w:rPr>
        <w:t xml:space="preserve">бюджетного </w:t>
      </w:r>
      <w:r w:rsidRPr="008E5189">
        <w:rPr>
          <w:rFonts w:ascii="Times New Roman" w:eastAsia="Times New Roman" w:hAnsi="Times New Roman" w:cs="Times New Roman"/>
          <w:sz w:val="26"/>
          <w:szCs w:val="26"/>
          <w:lang w:eastAsia="ru-RU"/>
        </w:rPr>
        <w:t xml:space="preserve">учреждения производится с учетом высокого качества работы руководителя и возглавляемого им учреждения. Премирование руководителя </w:t>
      </w:r>
      <w:r w:rsidR="004E336E">
        <w:rPr>
          <w:rFonts w:ascii="Times New Roman" w:eastAsia="Times New Roman" w:hAnsi="Times New Roman" w:cs="Times New Roman"/>
          <w:sz w:val="26"/>
          <w:szCs w:val="26"/>
          <w:lang w:eastAsia="ru-RU"/>
        </w:rPr>
        <w:t xml:space="preserve">бюджетного </w:t>
      </w:r>
      <w:r w:rsidRPr="008E5189">
        <w:rPr>
          <w:rFonts w:ascii="Times New Roman" w:eastAsia="Times New Roman" w:hAnsi="Times New Roman" w:cs="Times New Roman"/>
          <w:sz w:val="26"/>
          <w:szCs w:val="26"/>
          <w:lang w:eastAsia="ru-RU"/>
        </w:rPr>
        <w:t>учреждения рекомендуется производить по итогам работы за месяц, квартал, полугодие, год, за особые достижения или заслуги в области культуры, управленческой деятельности, конкретные результаты в труде либо к праздничным датам.</w:t>
      </w:r>
    </w:p>
    <w:p w:rsidR="00497969" w:rsidRPr="008E5189" w:rsidRDefault="00520F2F"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7.3.</w:t>
      </w:r>
      <w:r w:rsidR="00497969" w:rsidRPr="008E5189">
        <w:rPr>
          <w:rFonts w:ascii="Times New Roman" w:eastAsia="Times New Roman" w:hAnsi="Times New Roman" w:cs="Times New Roman"/>
          <w:sz w:val="26"/>
          <w:szCs w:val="26"/>
          <w:lang w:eastAsia="ru-RU"/>
        </w:rPr>
        <w:t xml:space="preserve"> При наличии у руководителя </w:t>
      </w:r>
      <w:r w:rsidR="004E336E">
        <w:rPr>
          <w:rFonts w:ascii="Times New Roman" w:eastAsia="Times New Roman" w:hAnsi="Times New Roman" w:cs="Times New Roman"/>
          <w:sz w:val="26"/>
          <w:szCs w:val="26"/>
          <w:lang w:eastAsia="ru-RU"/>
        </w:rPr>
        <w:t xml:space="preserve">бюджетного </w:t>
      </w:r>
      <w:r w:rsidR="00497969" w:rsidRPr="008E5189">
        <w:rPr>
          <w:rFonts w:ascii="Times New Roman" w:eastAsia="Times New Roman" w:hAnsi="Times New Roman" w:cs="Times New Roman"/>
          <w:sz w:val="26"/>
          <w:szCs w:val="26"/>
          <w:lang w:eastAsia="ru-RU"/>
        </w:rPr>
        <w:t>учреждения дисциплинарного взыскания его премирование не производится.</w:t>
      </w:r>
    </w:p>
    <w:p w:rsidR="00497969" w:rsidRPr="008E5189" w:rsidRDefault="00520F2F"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7.4.</w:t>
      </w:r>
      <w:r w:rsidR="00497969" w:rsidRPr="008E5189">
        <w:rPr>
          <w:rFonts w:ascii="Times New Roman" w:eastAsia="Times New Roman" w:hAnsi="Times New Roman" w:cs="Times New Roman"/>
          <w:sz w:val="26"/>
          <w:szCs w:val="26"/>
          <w:lang w:eastAsia="ru-RU"/>
        </w:rPr>
        <w:t xml:space="preserve"> Размеры премий устанавливаются в пределах фонда оплаты труда.</w:t>
      </w:r>
    </w:p>
    <w:p w:rsidR="00497969" w:rsidRPr="008E5189" w:rsidRDefault="00497969" w:rsidP="00497969">
      <w:pPr>
        <w:widowControl w:val="0"/>
        <w:autoSpaceDE w:val="0"/>
        <w:autoSpaceDN w:val="0"/>
        <w:spacing w:after="0" w:line="240" w:lineRule="auto"/>
        <w:jc w:val="center"/>
        <w:rPr>
          <w:rFonts w:ascii="Times New Roman" w:eastAsia="Times New Roman" w:hAnsi="Times New Roman" w:cs="Times New Roman"/>
          <w:sz w:val="26"/>
          <w:szCs w:val="26"/>
          <w:lang w:eastAsia="ru-RU"/>
        </w:rPr>
      </w:pPr>
    </w:p>
    <w:p w:rsidR="00497969" w:rsidRPr="00692498" w:rsidRDefault="00497969" w:rsidP="0049796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692498">
        <w:rPr>
          <w:rFonts w:ascii="Times New Roman" w:eastAsia="Times New Roman" w:hAnsi="Times New Roman" w:cs="Times New Roman"/>
          <w:b/>
          <w:sz w:val="26"/>
          <w:szCs w:val="26"/>
          <w:lang w:eastAsia="ru-RU"/>
        </w:rPr>
        <w:t>8. Основные подходы к формированию фонда оплаты</w:t>
      </w:r>
    </w:p>
    <w:p w:rsidR="00497969" w:rsidRPr="00692498" w:rsidRDefault="00497969" w:rsidP="00497969">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692498">
        <w:rPr>
          <w:rFonts w:ascii="Times New Roman" w:eastAsia="Times New Roman" w:hAnsi="Times New Roman" w:cs="Times New Roman"/>
          <w:b/>
          <w:sz w:val="26"/>
          <w:szCs w:val="26"/>
          <w:lang w:eastAsia="ru-RU"/>
        </w:rPr>
        <w:t xml:space="preserve">труда </w:t>
      </w:r>
      <w:r w:rsidR="004E336E" w:rsidRPr="00692498">
        <w:rPr>
          <w:rFonts w:ascii="Times New Roman" w:eastAsia="Times New Roman" w:hAnsi="Times New Roman" w:cs="Times New Roman"/>
          <w:b/>
          <w:sz w:val="26"/>
          <w:szCs w:val="26"/>
          <w:lang w:eastAsia="ru-RU"/>
        </w:rPr>
        <w:t>бюджетного</w:t>
      </w:r>
      <w:r w:rsidRPr="00692498">
        <w:rPr>
          <w:rFonts w:ascii="Times New Roman" w:eastAsia="Times New Roman" w:hAnsi="Times New Roman" w:cs="Times New Roman"/>
          <w:b/>
          <w:sz w:val="26"/>
          <w:szCs w:val="26"/>
          <w:lang w:eastAsia="ru-RU"/>
        </w:rPr>
        <w:t xml:space="preserve"> учреждени</w:t>
      </w:r>
      <w:r w:rsidR="004E336E" w:rsidRPr="00692498">
        <w:rPr>
          <w:rFonts w:ascii="Times New Roman" w:eastAsia="Times New Roman" w:hAnsi="Times New Roman" w:cs="Times New Roman"/>
          <w:b/>
          <w:sz w:val="26"/>
          <w:szCs w:val="26"/>
          <w:lang w:eastAsia="ru-RU"/>
        </w:rPr>
        <w:t>я</w:t>
      </w:r>
      <w:r w:rsidRPr="00692498">
        <w:rPr>
          <w:rFonts w:ascii="Times New Roman" w:eastAsia="Times New Roman" w:hAnsi="Times New Roman" w:cs="Times New Roman"/>
          <w:b/>
          <w:sz w:val="26"/>
          <w:szCs w:val="26"/>
          <w:lang w:eastAsia="ru-RU"/>
        </w:rPr>
        <w:t xml:space="preserve"> </w:t>
      </w:r>
    </w:p>
    <w:p w:rsidR="00497969" w:rsidRPr="008E5189" w:rsidRDefault="00497969" w:rsidP="0049796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p>
    <w:p w:rsidR="00497969" w:rsidRPr="008E5189" w:rsidRDefault="00520F2F"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8.1.</w:t>
      </w:r>
      <w:r w:rsidR="00497969" w:rsidRPr="008E5189">
        <w:rPr>
          <w:rFonts w:ascii="Times New Roman" w:eastAsia="Times New Roman" w:hAnsi="Times New Roman" w:cs="Times New Roman"/>
          <w:sz w:val="26"/>
          <w:szCs w:val="26"/>
          <w:lang w:eastAsia="ru-RU"/>
        </w:rPr>
        <w:t xml:space="preserve"> Фонд оплаты труда </w:t>
      </w:r>
      <w:r w:rsidR="004E336E">
        <w:rPr>
          <w:rFonts w:ascii="Times New Roman" w:eastAsia="Times New Roman" w:hAnsi="Times New Roman" w:cs="Times New Roman"/>
          <w:sz w:val="26"/>
          <w:szCs w:val="26"/>
          <w:lang w:eastAsia="ru-RU"/>
        </w:rPr>
        <w:t>бюджетного</w:t>
      </w:r>
      <w:r w:rsidR="00497969" w:rsidRPr="008E5189">
        <w:rPr>
          <w:rFonts w:ascii="Times New Roman" w:eastAsia="Times New Roman" w:hAnsi="Times New Roman" w:cs="Times New Roman"/>
          <w:sz w:val="26"/>
          <w:szCs w:val="26"/>
          <w:lang w:eastAsia="ru-RU"/>
        </w:rPr>
        <w:t xml:space="preserve"> учреждени</w:t>
      </w:r>
      <w:r w:rsidR="004E336E">
        <w:rPr>
          <w:rFonts w:ascii="Times New Roman" w:eastAsia="Times New Roman" w:hAnsi="Times New Roman" w:cs="Times New Roman"/>
          <w:sz w:val="26"/>
          <w:szCs w:val="26"/>
          <w:lang w:eastAsia="ru-RU"/>
        </w:rPr>
        <w:t>я</w:t>
      </w:r>
      <w:r w:rsidR="00497969" w:rsidRPr="008E5189">
        <w:rPr>
          <w:rFonts w:ascii="Times New Roman" w:eastAsia="Times New Roman" w:hAnsi="Times New Roman" w:cs="Times New Roman"/>
          <w:sz w:val="26"/>
          <w:szCs w:val="26"/>
          <w:lang w:eastAsia="ru-RU"/>
        </w:rPr>
        <w:t xml:space="preserve"> формируется на календарный год за счет средств </w:t>
      </w:r>
      <w:r w:rsidR="004E336E">
        <w:rPr>
          <w:rFonts w:ascii="Times New Roman" w:eastAsia="Times New Roman" w:hAnsi="Times New Roman" w:cs="Times New Roman"/>
          <w:sz w:val="26"/>
          <w:szCs w:val="26"/>
          <w:lang w:eastAsia="ru-RU"/>
        </w:rPr>
        <w:t xml:space="preserve">местного </w:t>
      </w:r>
      <w:r w:rsidR="00497969" w:rsidRPr="008E5189">
        <w:rPr>
          <w:rFonts w:ascii="Times New Roman" w:eastAsia="Times New Roman" w:hAnsi="Times New Roman" w:cs="Times New Roman"/>
          <w:sz w:val="26"/>
          <w:szCs w:val="26"/>
          <w:lang w:eastAsia="ru-RU"/>
        </w:rPr>
        <w:t>бюджета и средств, поступающих от приносящей доход деятельности.</w:t>
      </w:r>
    </w:p>
    <w:p w:rsidR="00497969" w:rsidRPr="008E5189" w:rsidRDefault="00520F2F"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8.2.</w:t>
      </w:r>
      <w:r w:rsidR="00497969" w:rsidRPr="008E5189">
        <w:rPr>
          <w:rFonts w:ascii="Times New Roman" w:eastAsia="Times New Roman" w:hAnsi="Times New Roman" w:cs="Times New Roman"/>
          <w:sz w:val="26"/>
          <w:szCs w:val="26"/>
          <w:lang w:eastAsia="ru-RU"/>
        </w:rPr>
        <w:t xml:space="preserve"> Рекомендуемое распределение фонда стимулирующих выплат работникам </w:t>
      </w:r>
      <w:r w:rsidR="004E336E">
        <w:rPr>
          <w:rFonts w:ascii="Times New Roman" w:eastAsia="Times New Roman" w:hAnsi="Times New Roman" w:cs="Times New Roman"/>
          <w:sz w:val="26"/>
          <w:szCs w:val="26"/>
          <w:lang w:eastAsia="ru-RU"/>
        </w:rPr>
        <w:t>бюджетного</w:t>
      </w:r>
      <w:r w:rsidR="00497969" w:rsidRPr="008E5189">
        <w:rPr>
          <w:rFonts w:ascii="Times New Roman" w:eastAsia="Times New Roman" w:hAnsi="Times New Roman" w:cs="Times New Roman"/>
          <w:sz w:val="26"/>
          <w:szCs w:val="26"/>
          <w:lang w:eastAsia="ru-RU"/>
        </w:rPr>
        <w:t xml:space="preserve"> учреждения по категориям персонала:</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административно-управленческий персонал – не более 25 процентов;</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 xml:space="preserve">основной персонал (работники культуры, искусства, кинематографии, </w:t>
      </w:r>
      <w:proofErr w:type="gramStart"/>
      <w:r w:rsidRPr="008E5189">
        <w:rPr>
          <w:rFonts w:ascii="Times New Roman" w:eastAsia="Times New Roman" w:hAnsi="Times New Roman" w:cs="Times New Roman"/>
          <w:sz w:val="26"/>
          <w:szCs w:val="26"/>
          <w:lang w:eastAsia="ru-RU"/>
        </w:rPr>
        <w:t>технические исполнители</w:t>
      </w:r>
      <w:proofErr w:type="gramEnd"/>
      <w:r w:rsidRPr="008E5189">
        <w:rPr>
          <w:rFonts w:ascii="Times New Roman" w:eastAsia="Times New Roman" w:hAnsi="Times New Roman" w:cs="Times New Roman"/>
          <w:sz w:val="26"/>
          <w:szCs w:val="26"/>
          <w:lang w:eastAsia="ru-RU"/>
        </w:rPr>
        <w:t xml:space="preserve"> и артисты вспомогательного состава), рабочие – не менее 75 процентов;</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t xml:space="preserve">обеспечение соотношения средней заработной платы основного и вспомогательного персонала </w:t>
      </w:r>
      <w:r w:rsidR="00520F2F">
        <w:rPr>
          <w:rFonts w:ascii="Times New Roman" w:eastAsia="Times New Roman" w:hAnsi="Times New Roman" w:cs="Times New Roman"/>
          <w:sz w:val="26"/>
          <w:szCs w:val="26"/>
          <w:lang w:eastAsia="ru-RU"/>
        </w:rPr>
        <w:t>государственных учреждений до 1;</w:t>
      </w:r>
      <w:r w:rsidRPr="008E5189">
        <w:rPr>
          <w:rFonts w:ascii="Times New Roman" w:eastAsia="Times New Roman" w:hAnsi="Times New Roman" w:cs="Times New Roman"/>
          <w:sz w:val="26"/>
          <w:szCs w:val="26"/>
          <w:lang w:eastAsia="ru-RU"/>
        </w:rPr>
        <w:t xml:space="preserve"> 0,7</w:t>
      </w:r>
      <w:r w:rsidRPr="008E5189">
        <w:rPr>
          <w:rFonts w:ascii="Times New Roman" w:eastAsia="Times New Roman" w:hAnsi="Times New Roman" w:cs="Times New Roman"/>
          <w:sz w:val="24"/>
          <w:szCs w:val="24"/>
          <w:lang w:eastAsia="ru-RU"/>
        </w:rPr>
        <w:t>–</w:t>
      </w:r>
      <w:r w:rsidRPr="008E5189">
        <w:rPr>
          <w:rFonts w:ascii="Times New Roman" w:eastAsia="Times New Roman" w:hAnsi="Times New Roman" w:cs="Times New Roman"/>
          <w:sz w:val="26"/>
          <w:szCs w:val="26"/>
          <w:lang w:eastAsia="ru-RU"/>
        </w:rPr>
        <w:t>0,5.</w:t>
      </w:r>
    </w:p>
    <w:p w:rsidR="00497969" w:rsidRPr="008E5189" w:rsidRDefault="00520F2F"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8.3.</w:t>
      </w:r>
      <w:r w:rsidR="00497969" w:rsidRPr="008E5189">
        <w:rPr>
          <w:rFonts w:ascii="Times New Roman" w:eastAsia="Times New Roman" w:hAnsi="Times New Roman" w:cs="Times New Roman"/>
          <w:sz w:val="26"/>
          <w:szCs w:val="26"/>
          <w:lang w:eastAsia="ru-RU"/>
        </w:rPr>
        <w:t xml:space="preserve"> Перечень должностей, относимых к административно-управленческому персоналу, утверждается </w:t>
      </w:r>
      <w:r w:rsidR="00FC08DD">
        <w:rPr>
          <w:rFonts w:ascii="Times New Roman" w:eastAsia="Times New Roman" w:hAnsi="Times New Roman" w:cs="Times New Roman"/>
          <w:sz w:val="26"/>
          <w:szCs w:val="26"/>
          <w:lang w:eastAsia="ru-RU"/>
        </w:rPr>
        <w:t>постановлением главы Имекского сельсовета</w:t>
      </w:r>
      <w:r w:rsidR="00497969" w:rsidRPr="008E5189">
        <w:rPr>
          <w:rFonts w:ascii="Times New Roman" w:eastAsia="Times New Roman" w:hAnsi="Times New Roman" w:cs="Times New Roman"/>
          <w:sz w:val="26"/>
          <w:szCs w:val="26"/>
          <w:lang w:eastAsia="ru-RU"/>
        </w:rPr>
        <w:t>.</w:t>
      </w:r>
    </w:p>
    <w:p w:rsidR="00497969" w:rsidRPr="008E5189" w:rsidRDefault="00497969"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E5189">
        <w:rPr>
          <w:rFonts w:ascii="Times New Roman" w:eastAsia="Times New Roman" w:hAnsi="Times New Roman" w:cs="Times New Roman"/>
          <w:sz w:val="26"/>
          <w:szCs w:val="26"/>
          <w:lang w:eastAsia="ru-RU"/>
        </w:rPr>
        <w:lastRenderedPageBreak/>
        <w:t xml:space="preserve">Штатное расписание </w:t>
      </w:r>
      <w:r w:rsidR="00FC08DD">
        <w:rPr>
          <w:rFonts w:ascii="Times New Roman" w:eastAsia="Times New Roman" w:hAnsi="Times New Roman" w:cs="Times New Roman"/>
          <w:sz w:val="26"/>
          <w:szCs w:val="26"/>
          <w:lang w:eastAsia="ru-RU"/>
        </w:rPr>
        <w:t xml:space="preserve">бюджетного </w:t>
      </w:r>
      <w:r w:rsidRPr="008E5189">
        <w:rPr>
          <w:rFonts w:ascii="Times New Roman" w:eastAsia="Times New Roman" w:hAnsi="Times New Roman" w:cs="Times New Roman"/>
          <w:sz w:val="26"/>
          <w:szCs w:val="26"/>
          <w:lang w:eastAsia="ru-RU"/>
        </w:rPr>
        <w:t xml:space="preserve">учреждения утверждается руководителем </w:t>
      </w:r>
      <w:r w:rsidR="00FC08DD">
        <w:rPr>
          <w:rFonts w:ascii="Times New Roman" w:eastAsia="Times New Roman" w:hAnsi="Times New Roman" w:cs="Times New Roman"/>
          <w:sz w:val="26"/>
          <w:szCs w:val="26"/>
          <w:lang w:eastAsia="ru-RU"/>
        </w:rPr>
        <w:t xml:space="preserve">бюджетного </w:t>
      </w:r>
      <w:r w:rsidRPr="008E5189">
        <w:rPr>
          <w:rFonts w:ascii="Times New Roman" w:eastAsia="Times New Roman" w:hAnsi="Times New Roman" w:cs="Times New Roman"/>
          <w:sz w:val="26"/>
          <w:szCs w:val="26"/>
          <w:lang w:eastAsia="ru-RU"/>
        </w:rPr>
        <w:t xml:space="preserve">учреждения в пределах фонда оплаты труда, включает в себя все должности работников данного учреждения и согласовывается с </w:t>
      </w:r>
      <w:r w:rsidR="00FC08DD">
        <w:rPr>
          <w:rFonts w:ascii="Times New Roman" w:eastAsia="Times New Roman" w:hAnsi="Times New Roman" w:cs="Times New Roman"/>
          <w:sz w:val="26"/>
          <w:szCs w:val="26"/>
          <w:lang w:eastAsia="ru-RU"/>
        </w:rPr>
        <w:t>главой Имекского сельсовета</w:t>
      </w:r>
      <w:r w:rsidRPr="008E5189">
        <w:rPr>
          <w:rFonts w:ascii="Times New Roman" w:eastAsia="Times New Roman" w:hAnsi="Times New Roman" w:cs="Times New Roman"/>
          <w:sz w:val="26"/>
          <w:szCs w:val="26"/>
          <w:lang w:eastAsia="ru-RU"/>
        </w:rPr>
        <w:t>.</w:t>
      </w:r>
    </w:p>
    <w:p w:rsidR="00497969" w:rsidRPr="008E5189" w:rsidRDefault="00520F2F" w:rsidP="0049796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8.4.</w:t>
      </w:r>
      <w:r w:rsidR="00497969" w:rsidRPr="008E5189">
        <w:rPr>
          <w:rFonts w:ascii="Times New Roman" w:eastAsia="Times New Roman" w:hAnsi="Times New Roman" w:cs="Times New Roman"/>
          <w:sz w:val="26"/>
          <w:szCs w:val="26"/>
          <w:lang w:eastAsia="ru-RU"/>
        </w:rPr>
        <w:t xml:space="preserve"> Для выполнения работ, связанных с временным расширением объема оказываемых </w:t>
      </w:r>
      <w:r w:rsidR="00FC08DD">
        <w:rPr>
          <w:rFonts w:ascii="Times New Roman" w:eastAsia="Times New Roman" w:hAnsi="Times New Roman" w:cs="Times New Roman"/>
          <w:sz w:val="26"/>
          <w:szCs w:val="26"/>
          <w:lang w:eastAsia="ru-RU"/>
        </w:rPr>
        <w:t xml:space="preserve">бюджетным </w:t>
      </w:r>
      <w:r w:rsidR="00497969" w:rsidRPr="008E5189">
        <w:rPr>
          <w:rFonts w:ascii="Times New Roman" w:eastAsia="Times New Roman" w:hAnsi="Times New Roman" w:cs="Times New Roman"/>
          <w:sz w:val="26"/>
          <w:szCs w:val="26"/>
          <w:lang w:eastAsia="ru-RU"/>
        </w:rPr>
        <w:t>учреждением культуры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и</w:t>
      </w:r>
      <w:r w:rsidR="00FC08DD">
        <w:rPr>
          <w:rFonts w:ascii="Times New Roman" w:eastAsia="Times New Roman" w:hAnsi="Times New Roman" w:cs="Times New Roman"/>
          <w:sz w:val="26"/>
          <w:szCs w:val="26"/>
          <w:lang w:eastAsia="ru-RU"/>
        </w:rPr>
        <w:t>ли</w:t>
      </w:r>
      <w:r w:rsidR="00497969" w:rsidRPr="008E5189">
        <w:rPr>
          <w:rFonts w:ascii="Times New Roman" w:eastAsia="Times New Roman" w:hAnsi="Times New Roman" w:cs="Times New Roman"/>
          <w:sz w:val="26"/>
          <w:szCs w:val="26"/>
          <w:lang w:eastAsia="ru-RU"/>
        </w:rPr>
        <w:t xml:space="preserve"> за счет средств, поступающих от приносящей доход деятельности.</w:t>
      </w:r>
    </w:p>
    <w:p w:rsidR="004C48F2" w:rsidRDefault="004C48F2"/>
    <w:sectPr w:rsidR="004C48F2" w:rsidSect="00BB3490">
      <w:pgSz w:w="11906" w:h="16838"/>
      <w:pgMar w:top="1134"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7969"/>
    <w:rsid w:val="0000106D"/>
    <w:rsid w:val="00003C6A"/>
    <w:rsid w:val="0001361B"/>
    <w:rsid w:val="000174C5"/>
    <w:rsid w:val="00032F4E"/>
    <w:rsid w:val="000429B1"/>
    <w:rsid w:val="000477C3"/>
    <w:rsid w:val="00055FEC"/>
    <w:rsid w:val="0006276C"/>
    <w:rsid w:val="00075E5C"/>
    <w:rsid w:val="000A0712"/>
    <w:rsid w:val="000A1575"/>
    <w:rsid w:val="000D71DA"/>
    <w:rsid w:val="000D783E"/>
    <w:rsid w:val="000E5A92"/>
    <w:rsid w:val="001151A6"/>
    <w:rsid w:val="00123BB7"/>
    <w:rsid w:val="0012652B"/>
    <w:rsid w:val="00167511"/>
    <w:rsid w:val="00183B89"/>
    <w:rsid w:val="001919BF"/>
    <w:rsid w:val="0019544A"/>
    <w:rsid w:val="001A243F"/>
    <w:rsid w:val="001A5C61"/>
    <w:rsid w:val="001A72B3"/>
    <w:rsid w:val="001B581A"/>
    <w:rsid w:val="001B7EA7"/>
    <w:rsid w:val="001D38A1"/>
    <w:rsid w:val="001D62DD"/>
    <w:rsid w:val="001F2339"/>
    <w:rsid w:val="001F2D66"/>
    <w:rsid w:val="001F5DF3"/>
    <w:rsid w:val="0020036C"/>
    <w:rsid w:val="00216928"/>
    <w:rsid w:val="00222012"/>
    <w:rsid w:val="002224DF"/>
    <w:rsid w:val="00232CE9"/>
    <w:rsid w:val="002351CC"/>
    <w:rsid w:val="002465E0"/>
    <w:rsid w:val="002538D0"/>
    <w:rsid w:val="00253DDF"/>
    <w:rsid w:val="00295EEF"/>
    <w:rsid w:val="002A5BE1"/>
    <w:rsid w:val="002B052B"/>
    <w:rsid w:val="002C38B9"/>
    <w:rsid w:val="002D244F"/>
    <w:rsid w:val="002D35E0"/>
    <w:rsid w:val="002E0D49"/>
    <w:rsid w:val="002F23B8"/>
    <w:rsid w:val="002F390C"/>
    <w:rsid w:val="00324A6B"/>
    <w:rsid w:val="00325818"/>
    <w:rsid w:val="003511C9"/>
    <w:rsid w:val="00363ED3"/>
    <w:rsid w:val="003832B1"/>
    <w:rsid w:val="003927EC"/>
    <w:rsid w:val="00396900"/>
    <w:rsid w:val="003A02A1"/>
    <w:rsid w:val="003A0CEB"/>
    <w:rsid w:val="003A312D"/>
    <w:rsid w:val="003A7423"/>
    <w:rsid w:val="003B0BCD"/>
    <w:rsid w:val="003B2EFA"/>
    <w:rsid w:val="003B3C6F"/>
    <w:rsid w:val="003D2F7A"/>
    <w:rsid w:val="003D5271"/>
    <w:rsid w:val="003E29D8"/>
    <w:rsid w:val="003F3DB9"/>
    <w:rsid w:val="003F5AF4"/>
    <w:rsid w:val="003F7501"/>
    <w:rsid w:val="004200E2"/>
    <w:rsid w:val="00422DED"/>
    <w:rsid w:val="0043266D"/>
    <w:rsid w:val="00450240"/>
    <w:rsid w:val="00453227"/>
    <w:rsid w:val="00454376"/>
    <w:rsid w:val="00457146"/>
    <w:rsid w:val="00464C10"/>
    <w:rsid w:val="00496653"/>
    <w:rsid w:val="00497969"/>
    <w:rsid w:val="004A5F53"/>
    <w:rsid w:val="004B5F24"/>
    <w:rsid w:val="004C48F2"/>
    <w:rsid w:val="004E336E"/>
    <w:rsid w:val="004F175F"/>
    <w:rsid w:val="004F406D"/>
    <w:rsid w:val="005015DB"/>
    <w:rsid w:val="00504E4A"/>
    <w:rsid w:val="00520F2F"/>
    <w:rsid w:val="00546A93"/>
    <w:rsid w:val="00577D8D"/>
    <w:rsid w:val="00581625"/>
    <w:rsid w:val="0058310E"/>
    <w:rsid w:val="0058512A"/>
    <w:rsid w:val="005B0523"/>
    <w:rsid w:val="005B3DC0"/>
    <w:rsid w:val="005B61EA"/>
    <w:rsid w:val="005D2AEF"/>
    <w:rsid w:val="005D5207"/>
    <w:rsid w:val="005E260C"/>
    <w:rsid w:val="005E3E93"/>
    <w:rsid w:val="005F6355"/>
    <w:rsid w:val="00617368"/>
    <w:rsid w:val="00621D0E"/>
    <w:rsid w:val="00625160"/>
    <w:rsid w:val="00632162"/>
    <w:rsid w:val="00632670"/>
    <w:rsid w:val="00655435"/>
    <w:rsid w:val="00655554"/>
    <w:rsid w:val="0067733D"/>
    <w:rsid w:val="00692498"/>
    <w:rsid w:val="00694783"/>
    <w:rsid w:val="00696117"/>
    <w:rsid w:val="00696A3C"/>
    <w:rsid w:val="006979E2"/>
    <w:rsid w:val="00697B84"/>
    <w:rsid w:val="006A3AE4"/>
    <w:rsid w:val="006B4993"/>
    <w:rsid w:val="006B4AAD"/>
    <w:rsid w:val="006B7C6C"/>
    <w:rsid w:val="006C5E2A"/>
    <w:rsid w:val="006E15AA"/>
    <w:rsid w:val="006E28D6"/>
    <w:rsid w:val="006F0566"/>
    <w:rsid w:val="006F183E"/>
    <w:rsid w:val="006F583B"/>
    <w:rsid w:val="006F7B19"/>
    <w:rsid w:val="007132D9"/>
    <w:rsid w:val="00716BA2"/>
    <w:rsid w:val="00717E49"/>
    <w:rsid w:val="007315E4"/>
    <w:rsid w:val="00731ECC"/>
    <w:rsid w:val="007357E8"/>
    <w:rsid w:val="00747EA0"/>
    <w:rsid w:val="007506F4"/>
    <w:rsid w:val="00753CDF"/>
    <w:rsid w:val="00762352"/>
    <w:rsid w:val="00785B16"/>
    <w:rsid w:val="007A3A9F"/>
    <w:rsid w:val="007A5118"/>
    <w:rsid w:val="007B02A5"/>
    <w:rsid w:val="007B44FE"/>
    <w:rsid w:val="007B4A35"/>
    <w:rsid w:val="007B7634"/>
    <w:rsid w:val="007C6C6B"/>
    <w:rsid w:val="007D307E"/>
    <w:rsid w:val="007E6160"/>
    <w:rsid w:val="00805C8F"/>
    <w:rsid w:val="0081103F"/>
    <w:rsid w:val="00822714"/>
    <w:rsid w:val="008246FA"/>
    <w:rsid w:val="00831B33"/>
    <w:rsid w:val="00851D75"/>
    <w:rsid w:val="00853711"/>
    <w:rsid w:val="0086224B"/>
    <w:rsid w:val="008636D7"/>
    <w:rsid w:val="00871E0F"/>
    <w:rsid w:val="008738A8"/>
    <w:rsid w:val="0087649D"/>
    <w:rsid w:val="008845E5"/>
    <w:rsid w:val="00891913"/>
    <w:rsid w:val="00892532"/>
    <w:rsid w:val="008966D3"/>
    <w:rsid w:val="008A4187"/>
    <w:rsid w:val="008B1E2D"/>
    <w:rsid w:val="008B3B3B"/>
    <w:rsid w:val="008B522F"/>
    <w:rsid w:val="008C6E4E"/>
    <w:rsid w:val="008D6991"/>
    <w:rsid w:val="008E4997"/>
    <w:rsid w:val="008F67A8"/>
    <w:rsid w:val="00917506"/>
    <w:rsid w:val="00921447"/>
    <w:rsid w:val="00926C00"/>
    <w:rsid w:val="0093274C"/>
    <w:rsid w:val="009500B3"/>
    <w:rsid w:val="00950B0F"/>
    <w:rsid w:val="0095592C"/>
    <w:rsid w:val="00963E10"/>
    <w:rsid w:val="00965D24"/>
    <w:rsid w:val="00985360"/>
    <w:rsid w:val="009914F4"/>
    <w:rsid w:val="00994158"/>
    <w:rsid w:val="009D1F88"/>
    <w:rsid w:val="009D3D4B"/>
    <w:rsid w:val="009D74D9"/>
    <w:rsid w:val="009D7A54"/>
    <w:rsid w:val="009F298E"/>
    <w:rsid w:val="009F77AC"/>
    <w:rsid w:val="00A17BB3"/>
    <w:rsid w:val="00A21626"/>
    <w:rsid w:val="00A30003"/>
    <w:rsid w:val="00A4425E"/>
    <w:rsid w:val="00A57E92"/>
    <w:rsid w:val="00A64CB0"/>
    <w:rsid w:val="00A729FE"/>
    <w:rsid w:val="00A84975"/>
    <w:rsid w:val="00A878B1"/>
    <w:rsid w:val="00AA79F4"/>
    <w:rsid w:val="00AC33AC"/>
    <w:rsid w:val="00AD6C02"/>
    <w:rsid w:val="00AE19AD"/>
    <w:rsid w:val="00AE2D49"/>
    <w:rsid w:val="00AF5E90"/>
    <w:rsid w:val="00AF7E43"/>
    <w:rsid w:val="00B17DF2"/>
    <w:rsid w:val="00B221E2"/>
    <w:rsid w:val="00B301CA"/>
    <w:rsid w:val="00B35C4A"/>
    <w:rsid w:val="00B45F66"/>
    <w:rsid w:val="00B66031"/>
    <w:rsid w:val="00B7043D"/>
    <w:rsid w:val="00B716F2"/>
    <w:rsid w:val="00B87469"/>
    <w:rsid w:val="00B94637"/>
    <w:rsid w:val="00B97C3E"/>
    <w:rsid w:val="00BA28FC"/>
    <w:rsid w:val="00BB3490"/>
    <w:rsid w:val="00BB7441"/>
    <w:rsid w:val="00BC2435"/>
    <w:rsid w:val="00BD107C"/>
    <w:rsid w:val="00BD2587"/>
    <w:rsid w:val="00BE4EB3"/>
    <w:rsid w:val="00BF19FF"/>
    <w:rsid w:val="00C01740"/>
    <w:rsid w:val="00C07B37"/>
    <w:rsid w:val="00C173D2"/>
    <w:rsid w:val="00C350E9"/>
    <w:rsid w:val="00C4047C"/>
    <w:rsid w:val="00C43A20"/>
    <w:rsid w:val="00C454CB"/>
    <w:rsid w:val="00C474D9"/>
    <w:rsid w:val="00C66D2F"/>
    <w:rsid w:val="00C7469C"/>
    <w:rsid w:val="00C83C4C"/>
    <w:rsid w:val="00CC6C68"/>
    <w:rsid w:val="00CD035D"/>
    <w:rsid w:val="00CE4C8E"/>
    <w:rsid w:val="00D03F65"/>
    <w:rsid w:val="00D06EFB"/>
    <w:rsid w:val="00D137A4"/>
    <w:rsid w:val="00D140B9"/>
    <w:rsid w:val="00D22156"/>
    <w:rsid w:val="00D25F3E"/>
    <w:rsid w:val="00D32CE4"/>
    <w:rsid w:val="00D375F8"/>
    <w:rsid w:val="00D54E01"/>
    <w:rsid w:val="00D62601"/>
    <w:rsid w:val="00D65883"/>
    <w:rsid w:val="00D750FC"/>
    <w:rsid w:val="00D774BF"/>
    <w:rsid w:val="00D8775A"/>
    <w:rsid w:val="00DC48BF"/>
    <w:rsid w:val="00DD0420"/>
    <w:rsid w:val="00DD57C3"/>
    <w:rsid w:val="00DF1F80"/>
    <w:rsid w:val="00DF7ECC"/>
    <w:rsid w:val="00E12813"/>
    <w:rsid w:val="00E177A9"/>
    <w:rsid w:val="00E440DE"/>
    <w:rsid w:val="00E50A74"/>
    <w:rsid w:val="00E54D84"/>
    <w:rsid w:val="00E62C94"/>
    <w:rsid w:val="00E8142E"/>
    <w:rsid w:val="00E90848"/>
    <w:rsid w:val="00E93DEF"/>
    <w:rsid w:val="00E96460"/>
    <w:rsid w:val="00EA5028"/>
    <w:rsid w:val="00EA6EC3"/>
    <w:rsid w:val="00EB787E"/>
    <w:rsid w:val="00F50F72"/>
    <w:rsid w:val="00F54E08"/>
    <w:rsid w:val="00F603B8"/>
    <w:rsid w:val="00F647FB"/>
    <w:rsid w:val="00F72E70"/>
    <w:rsid w:val="00F741FC"/>
    <w:rsid w:val="00F75F7B"/>
    <w:rsid w:val="00F76621"/>
    <w:rsid w:val="00F900C2"/>
    <w:rsid w:val="00F90F84"/>
    <w:rsid w:val="00F91106"/>
    <w:rsid w:val="00F93150"/>
    <w:rsid w:val="00F962C8"/>
    <w:rsid w:val="00FB07C0"/>
    <w:rsid w:val="00FB4156"/>
    <w:rsid w:val="00FC08DD"/>
    <w:rsid w:val="00FF2059"/>
    <w:rsid w:val="00FF3048"/>
    <w:rsid w:val="00FF44E0"/>
    <w:rsid w:val="00FF4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9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45">
    <w:name w:val="Font Style45"/>
    <w:rsid w:val="00497969"/>
    <w:rPr>
      <w:rFonts w:ascii="Times New Roman" w:hAnsi="Times New Roman" w:cs="Times New Roman"/>
      <w:spacing w:val="10"/>
      <w:sz w:val="22"/>
      <w:szCs w:val="22"/>
    </w:rPr>
  </w:style>
  <w:style w:type="paragraph" w:styleId="a3">
    <w:name w:val="Balloon Text"/>
    <w:basedOn w:val="a"/>
    <w:link w:val="a4"/>
    <w:uiPriority w:val="99"/>
    <w:semiHidden/>
    <w:unhideWhenUsed/>
    <w:rsid w:val="004979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79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D69AC08064922D32286744CB81131A7B864B187CE8028B6B3F8DD29E600463W8qAF" TargetMode="External"/><Relationship Id="rId13" Type="http://schemas.openxmlformats.org/officeDocument/2006/relationships/hyperlink" Target="consultantplus://offline/ref=A2D69AC08064922D32286744CB81131A7B864B187CE8028B6B3F8DD29E600463W8qAF" TargetMode="External"/><Relationship Id="rId3" Type="http://schemas.openxmlformats.org/officeDocument/2006/relationships/settings" Target="settings.xml"/><Relationship Id="rId7" Type="http://schemas.openxmlformats.org/officeDocument/2006/relationships/hyperlink" Target="consultantplus://offline/ref=A2D69AC08064922D32287949DDED4C1F728512157DEC0ADC3560D68FC9W6q9F" TargetMode="External"/><Relationship Id="rId12" Type="http://schemas.openxmlformats.org/officeDocument/2006/relationships/hyperlink" Target="consultantplus://offline/ref=A2D69AC08064922D32287949DDED4C1F728512157DEC0ADC3560D68FC9690E34CD5B6C8D58W5q3F"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hyperlink" Target="consultantplus://offline/ref=A2D69AC08064922D32286744CB81131A7B864B187DEF0283613F8DD29E600463W8qAF" TargetMode="External"/><Relationship Id="rId11" Type="http://schemas.openxmlformats.org/officeDocument/2006/relationships/hyperlink" Target="consultantplus://offline/ref=A2D69AC08064922D32287949DDED4C1F728512157DEC0ADC3560D68FC9690E34CD5B6C8D58W5q4F" TargetMode="External"/><Relationship Id="rId5" Type="http://schemas.openxmlformats.org/officeDocument/2006/relationships/hyperlink" Target="consultantplus://offline/ref=A2D69AC08064922D32286744CB81131A7B864B187CE8028B6B3F8DD29E600463W8qAF" TargetMode="External"/><Relationship Id="rId15" Type="http://schemas.openxmlformats.org/officeDocument/2006/relationships/theme" Target="theme/theme1.xml"/><Relationship Id="rId10" Type="http://schemas.openxmlformats.org/officeDocument/2006/relationships/hyperlink" Target="consultantplus://offline/ref=A2D69AC08064922D32286744CB81131A7B864B187CE8028B6B3F8DD29E600463W8qAF" TargetMode="External"/><Relationship Id="rId4" Type="http://schemas.openxmlformats.org/officeDocument/2006/relationships/webSettings" Target="webSettings.xml"/><Relationship Id="rId9" Type="http://schemas.openxmlformats.org/officeDocument/2006/relationships/hyperlink" Target="consultantplus://offline/ref=A2D69AC08064922D32287949DDED4C1F728A141378E90ADC3560D68FC9W6q9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gostr34102001-gostr3411"/>
    <Reference URI="#idPackageObject" Type="http://www.w3.org/2000/09/xmldsig#Object">
      <DigestMethod Algorithm="http://www.w3.org/2001/04/xmldsig-more#gostr3411"/>
      <DigestValue>24jAqsbK6XsuyV8PFBKCB83lMbkNL5U0FW7kNZcwP38=</DigestValue>
    </Reference>
    <Reference URI="#idOfficeObject" Type="http://www.w3.org/2000/09/xmldsig#Object">
      <DigestMethod Algorithm="http://www.w3.org/2001/04/xmldsig-more#gostr3411"/>
      <DigestValue>g++h+bTTbbfe3E5KpOmBQEUtfsVAa8TJQXMNifeM7fA=</DigestValue>
    </Reference>
  </SignedInfo>
  <SignatureValue>
    UK6LbEbTHOT47Z2gKabCwxxv52nedBNy1YwBUAHPHqeCJgsa0EbwmTVR5jxc3Op1rS48ov5P
    73elVdu32d1fOQ==
  </SignatureValue>
  <KeyInfo>
    <X509Data>
      <X509Certificate>
          MIIIYDCCCA+gAwIBAgIUBwvqHslzRP8hsYSll5JT1S1ZlTUwCAYGKoUDAgIDMIIBOTEgMB4G
          CSqGSIb3DQEJARYRdWNfZmtAcm9za2F6bmEucnUxGTAXBgNVBAgMENCzLiDQnNC+0YHQutCy
          0LAxGjAYBggqhQMDgQMBARIMMDA3NzEwNTY4NzYwMRgwFgYFKoUDZAESDTEwNDc3OTcwMTk4
          MzAxLDAqBgNVBAkMI9GD0LvQuNGG0LAg0JjQu9GM0LjQvdC60LAsINC00L7QvCA3MRUwEwYD
          VQQHDAzQnNC+0YHQutCy0LAxCzAJBgNVBAYTAlJVMTgwNgYDVQQKDC/QpNC10LTQtdGA0LDQ
          u9GM0L3QvtC1INC60LDQt9C90LDRh9C10LnRgdGC0LLQvjE4MDYGA1UEAwwv0KTQtdC00LXR
          gNCw0LvRjNC90L7QtSDQutCw0LfQvdCw0YfQtdC50YHRgtCy0L4wHhcNMTcxMjIwMDEzMjM2
          WhcNMTkwMzIwMDEzMjM2WjCCAgUxGjAYBggqhQMDgQMBARIMMDAxOTA5MDAwMjMyMRYwFAYF
          KoUDZAMSCzA2MzQzOTkzNTgxMRgwFgYFKoUDZAESDTEwNjE5MDIwMDEzODAxHzAdBgNVBAkM
          FtCf0YPRiNC60LjQvdCwLCAyMi8x0J0xITAfBgkqhkiG9w0BCQEWEmFtb2ltZWtAcmFtYmxl
          ci5ydTELMAkGA1UEBhMCUlUxLDAqBgNVBAgMI9Cg0LXRgdC/0YPQsdC70LjQutCwINCl0LDQ
          utCw0YHQuNGPMRQwEgYDVQQHDAvRgSDQmNC80LXQujFLMEkGA1UECgxC0JDQlNCc0JjQndCY
          0KHQotCg0JDQptCY0K8g0JjQnNCV0JrQodCa0J7Qk9CeINCh0JXQm9Cs0KHQntCS0JXQotCQ
          MS4wLAYDVQQqDCXQkNC90LDRgtC+0LvQuNC5INCc0LjRhdCw0LnQu9C+0LLQuNGHMRkwFwYD
          VQQEDBDQotC+0LTQvtGP0LrQvtCyMTswOQYDVQQMDDLQk9Cb0JDQktCQINCY0JzQldCa0KHQ
          mtCe0JPQniDQodCV0JvQrNCh0J7QktCV0KLQkDFLMEkGA1UEAwxC0JDQlNCc0JjQndCY0KHQ
          otCg0JDQptCY0K8g0JjQnNCV0JrQodCa0J7Qk9CeINCh0JXQm9Cs0KHQntCS0JXQotCQMGMw
          HAYGKoUDAgITMBIGByqFAwICJAAGByqFAwICHgEDQwAEQLxSkToGucLcWi8cjr9iejZDUYpM
          4y6XL2kje1SYUZLpciBPh6hjTvYInWzAK1tyUKxtePH26ZHAzvbAqzVe62KjggQbMIIEFzAM
          BgNVHRMBAf8EAjAAMB0GA1UdIAQWMBQwCAYGKoUDZHEBMAgGBiqFA2RxAjAhBgNVHREEGjAY
          oBMGA1UEDKAMEwoxMjEzMTI1NTMyhgEwMDYGBSqFA2RvBC0MKyLQmtGA0LjQv9GC0L7Qn9GA
          0L4gQ1NQIiAo0LLQtdGA0YHQuNGPIDQuMCkwggExBgUqhQNkcASCASYwggEiDEQi0JrRgNC4
          0L/RgtC+0J/RgNC+IENTUCIgKNCy0LXRgNGB0LjRjyAzLjYpICjQuNGB0L/QvtC70L3QtdC9
          0LjQtSAyKQxoItCf0YDQvtCz0YDQsNC80LzQvdC+LdCw0L/Qv9Cw0YDQsNGC0L3Ri9C5INC6
          0L7QvNC/0LvQtdC60YEgItCu0L3QuNGB0LXRgNGCLdCT0J7QodCiIi4g0JLQtdGA0YHQuNGP
          IDIuMSIMH+KEliAxNDkvNy82LTI5MyDQvtGCIDI2LjA2LjIwMTcMT9Ch0LXRgNGC0LjRhNC4
          0LrQsNGCINGB0L7QvtGC0LLQtdGC0YHRgtCy0LjRjyDihJYg0KHQpC8xMjgtMjg3OCDQvtGC
          IDIwLjA2LjIwMTYwDgYDVR0PAQH/BAQDAgPoMBMGA1UdJQQMMAoGCCsGAQUFBwMCMCsGA1Ud
          EAQkMCKADzIwMTcxMjIwMDEzMjM1WoEPMjAxOTAzMjAwMTMyMzVaMIIBhQYDVR0jBIIBfDCC
          AXiAFBZVkaZRWMSJLGtRW9KFGQoBREgioYIBUqSCAU4wggFKMR4wHAYJKoZIhvcNAQkBFg9k
          aXRAbWluc3Z5YXoucnUxCzAJBgNVBAYTAlJVMRwwGgYDVQQIDBM3NyDQsy4g0JzQvtGB0LrQ
          stCwMRUwEwYDVQQHDAzQnNC+0YHQutCy0LAxPzA9BgNVBAkMNjEyNTM3NSDQsy4g0JzQvtGB
          0LrQstCwLCDRg9C7LiDQotCy0LXRgNGB0LrQsNGPLCDQtC4gNzEsMCoGA1UECgwj0JzQuNC9
          0LrQvtC80YHQstGP0LfRjCDQoNC+0YHRgdC40LgxGDAWBgUqhQNkARINMTA0NzcwMjAyNjcw
          MTEaMBgGCCqFAwOBAwEBEgwwMDc3MTA0NzQzNzUxQTA/BgNVBAMMONCT0L7Qu9C+0LLQvdC+
          0Lkg0YPQtNC+0YHRgtC+0LLQtdGA0Y/RjtGJ0LjQuSDRhtC10L3RgtGAggo2rNRVAAAAAAEv
          MF4GA1UdHwRXMFUwKaAnoCWGI2h0dHA6Ly9jcmwucm9za2F6bmEucnUvY3JsL3VjZmsuY3Js
          MCigJqAkhiJodHRwOi8vY3JsLmZzZmsubG9jYWwvY3JsL3VjZmsuY3JsMB0GA1UdDgQWBBQT
          ZRXyyAtUFE83seVbkReNsqE+jzAIBgYqhQMCAgMDQQDCnW3YeCDk+dn5aJ+hU0j0vuvWaoWA
          x4CyaTC8TJHSRMzsWR19QDjqfj+uqUCzGim2ekyI4BmpitJ4Be7YS80A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2"/>
            <mdssi:RelationshipReference SourceId="rId15"/>
            <mdssi:RelationshipReference SourceId="rId4"/>
            <mdssi:RelationshipReference SourceId="rId14"/>
          </Transform>
          <Transform Algorithm="http://www.w3.org/TR/2001/REC-xml-c14n-20010315"/>
        </Transforms>
        <DigestMethod Algorithm="http://www.w3.org/2000/09/xmldsig#sha1"/>
        <DigestValue>A5kI/Pxhl9hyoeI0xhLQy3i/QYc=</DigestValue>
      </Reference>
      <Reference URI="/word/document.xml?ContentType=application/vnd.openxmlformats-officedocument.wordprocessingml.document.main+xml">
        <DigestMethod Algorithm="http://www.w3.org/2000/09/xmldsig#sha1"/>
        <DigestValue>/XUONSe/4zAewH0o6Q2IRMJam98=</DigestValue>
      </Reference>
      <Reference URI="/word/fontTable.xml?ContentType=application/vnd.openxmlformats-officedocument.wordprocessingml.fontTable+xml">
        <DigestMethod Algorithm="http://www.w3.org/2000/09/xmldsig#sha1"/>
        <DigestValue>1IZxicx1fHa46f80OeR2fYEmXPo=</DigestValue>
      </Reference>
      <Reference URI="/word/settings.xml?ContentType=application/vnd.openxmlformats-officedocument.wordprocessingml.settings+xml">
        <DigestMethod Algorithm="http://www.w3.org/2000/09/xmldsig#sha1"/>
        <DigestValue>tiIqX95SOIsS/YSndssRBlV7kxg=</DigestValue>
      </Reference>
      <Reference URI="/word/styles.xml?ContentType=application/vnd.openxmlformats-officedocument.wordprocessingml.styles+xml">
        <DigestMethod Algorithm="http://www.w3.org/2000/09/xmldsig#sha1"/>
        <DigestValue>TzpxOGaWiUiuteUj2FBI71pf+BM=</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2018-03-23T03:48:12Z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5C668-AD23-40EB-B734-8E17ECEB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11</Pages>
  <Words>4075</Words>
  <Characters>23233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14</cp:revision>
  <cp:lastPrinted>2018-03-22T07:30:00Z</cp:lastPrinted>
  <dcterms:created xsi:type="dcterms:W3CDTF">2018-02-20T09:53:00Z</dcterms:created>
  <dcterms:modified xsi:type="dcterms:W3CDTF">2018-03-22T07:44:00Z</dcterms:modified>
</cp:coreProperties>
</file>