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9F69FB" w:rsidRDefault="00653E4F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69FB">
        <w:rPr>
          <w:rFonts w:ascii="Times New Roman" w:hAnsi="Times New Roman" w:cs="Times New Roman"/>
          <w:sz w:val="26"/>
          <w:szCs w:val="26"/>
        </w:rPr>
        <w:t>28.07</w:t>
      </w:r>
      <w:r w:rsidR="0083013F" w:rsidRPr="009F69FB">
        <w:rPr>
          <w:rFonts w:ascii="Times New Roman" w:hAnsi="Times New Roman" w:cs="Times New Roman"/>
          <w:sz w:val="26"/>
          <w:szCs w:val="26"/>
        </w:rPr>
        <w:t>.20</w:t>
      </w:r>
      <w:r w:rsidRPr="009F69FB">
        <w:rPr>
          <w:rFonts w:ascii="Times New Roman" w:hAnsi="Times New Roman" w:cs="Times New Roman"/>
          <w:sz w:val="26"/>
          <w:szCs w:val="26"/>
        </w:rPr>
        <w:t>20</w:t>
      </w:r>
      <w:r w:rsidR="00B93F8C" w:rsidRPr="009F69F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9F69FB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9F69FB">
        <w:rPr>
          <w:rFonts w:ascii="Times New Roman" w:hAnsi="Times New Roman" w:cs="Times New Roman"/>
          <w:sz w:val="26"/>
          <w:szCs w:val="26"/>
        </w:rPr>
        <w:t xml:space="preserve">   с. Имек                                            </w:t>
      </w:r>
      <w:r w:rsidR="00297A6A" w:rsidRPr="009F69F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93F8C" w:rsidRPr="009F69FB">
        <w:rPr>
          <w:rFonts w:ascii="Times New Roman" w:hAnsi="Times New Roman" w:cs="Times New Roman"/>
          <w:sz w:val="26"/>
          <w:szCs w:val="26"/>
        </w:rPr>
        <w:t xml:space="preserve">   № </w:t>
      </w:r>
      <w:r w:rsidR="009F69FB" w:rsidRPr="009F69FB">
        <w:rPr>
          <w:rFonts w:ascii="Times New Roman" w:hAnsi="Times New Roman" w:cs="Times New Roman"/>
          <w:sz w:val="26"/>
          <w:szCs w:val="26"/>
        </w:rPr>
        <w:t>2</w:t>
      </w:r>
      <w:r w:rsidR="007C31DE" w:rsidRPr="009F69FB">
        <w:rPr>
          <w:rFonts w:ascii="Times New Roman" w:hAnsi="Times New Roman" w:cs="Times New Roman"/>
          <w:sz w:val="26"/>
          <w:szCs w:val="26"/>
        </w:rPr>
        <w:t>1</w:t>
      </w:r>
    </w:p>
    <w:p w:rsidR="00B93F8C" w:rsidRPr="00617306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97A6A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Об </w:t>
      </w:r>
      <w:r w:rsidR="009F69FB">
        <w:rPr>
          <w:rFonts w:ascii="Times New Roman" w:hAnsi="Times New Roman" w:cs="Times New Roman"/>
          <w:color w:val="333333"/>
          <w:sz w:val="26"/>
          <w:szCs w:val="26"/>
        </w:rPr>
        <w:t>установлении рекреационной зоны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297A6A" w:rsidRDefault="009F69F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земельному участку с кадастровым</w:t>
      </w:r>
    </w:p>
    <w:p w:rsidR="00063B3B" w:rsidRDefault="009F69F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номером 19:09:090703:58, общей</w:t>
      </w:r>
    </w:p>
    <w:p w:rsidR="009F69FB" w:rsidRPr="00297A6A" w:rsidRDefault="009F69F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площадью 30000 кв.м.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</w:t>
      </w:r>
      <w:r w:rsidR="008B4EA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личное </w:t>
      </w:r>
      <w:r w:rsidR="009F69F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заявление</w:t>
      </w:r>
      <w:r w:rsidR="008B4EA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8D7A0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Тодинова Георгия Гавриловича</w:t>
      </w:r>
      <w:r w:rsidR="008D7A0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8B4EA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от 29.06.2020г. «Об установлении рекреационной зоны земельному участку с кадастровым номером 19:09:090703:58, общей площадью 30000 кв.м.»</w:t>
      </w:r>
      <w:r w:rsidR="009F69F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, являющегося собственником земельного участка</w:t>
      </w:r>
      <w:r w:rsidR="008B4EA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, расположенного: Республика Хакасия, Таштыпский район, 4 км северо-восточнее с Имек, в контуре п.п. № 382. Государственная регистрация права от 03.09.2019г. № 19:09:090703:58-19/023/2019-3,  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руководствуясь</w:t>
      </w:r>
      <w:r w:rsidR="008B4EA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Федералным Законом от 6 октября 2003 № 131 – ФЗ «Об общих принципах организации местного самоуправления в Российской Федерации» (с последующими изменениями), Законом Республики Хакасия от 15 октября 2004 № 73 «Об утверждении границ муниципальных образований</w:t>
      </w:r>
      <w:r w:rsidR="008122C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Таштыпского района и наделении их соответственно статусом муниципального района, сельского поселения», ст. 3, ст.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</w:t>
      </w:r>
      <w:r w:rsidR="008B4EA2" w:rsidRPr="00B93F8C">
        <w:rPr>
          <w:rFonts w:ascii="Times New Roman" w:hAnsi="Times New Roman" w:cs="Times New Roman"/>
          <w:sz w:val="26"/>
          <w:szCs w:val="26"/>
        </w:rPr>
        <w:t>с изменениями</w:t>
      </w:r>
      <w:r w:rsidRPr="00B93F8C">
        <w:rPr>
          <w:rFonts w:ascii="Times New Roman" w:hAnsi="Times New Roman" w:cs="Times New Roman"/>
          <w:sz w:val="26"/>
          <w:szCs w:val="26"/>
        </w:rPr>
        <w:t xml:space="preserve"> и </w:t>
      </w:r>
      <w:r w:rsidR="008B4EA2" w:rsidRPr="00B93F8C">
        <w:rPr>
          <w:rFonts w:ascii="Times New Roman" w:hAnsi="Times New Roman" w:cs="Times New Roman"/>
          <w:sz w:val="26"/>
          <w:szCs w:val="26"/>
        </w:rPr>
        <w:t xml:space="preserve">дополнениями)  </w:t>
      </w:r>
      <w:r w:rsidRPr="00B93F8C">
        <w:rPr>
          <w:rFonts w:ascii="Times New Roman" w:hAnsi="Times New Roman" w:cs="Times New Roman"/>
          <w:sz w:val="26"/>
          <w:szCs w:val="26"/>
        </w:rPr>
        <w:t xml:space="preserve">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8122CB" w:rsidP="008D7A0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земельному участку с кадастровым номером 19:09:090703:58, общей площадью 30000 кв.м., расположенный: 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Республика Хакасия, Таштыпский район, 4 км северо-восточнее с Имек, в контуре п.п. № 382, категория земель – земли сельскохозяйственного назначе</w:t>
      </w:r>
      <w:r w:rsidR="008D7A0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ния, вид разрешенного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</w:t>
      </w:r>
      <w:r w:rsidR="008D7A0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спользования земельного участка–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для сельскохозяйственного производства - зону </w:t>
      </w:r>
      <w:r w:rsidR="00E94EF8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рекреационного назначения – Р-1 «Зона мест отдыха общего пользования».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над исполнением настоящего решения возложить на комиссию </w:t>
      </w:r>
      <w:r w:rsidR="00617306" w:rsidRPr="00063B3B">
        <w:rPr>
          <w:rFonts w:ascii="Times New Roman" w:hAnsi="Times New Roman" w:cs="Times New Roman"/>
          <w:sz w:val="26"/>
          <w:szCs w:val="26"/>
        </w:rPr>
        <w:t>по вопросам</w:t>
      </w:r>
      <w:r w:rsidRPr="00063B3B">
        <w:rPr>
          <w:rFonts w:ascii="Times New Roman" w:hAnsi="Times New Roman" w:cs="Times New Roman"/>
          <w:sz w:val="26"/>
          <w:szCs w:val="26"/>
        </w:rPr>
        <w:t xml:space="preserve"> социальной политики, законности и правопоряд</w:t>
      </w:r>
      <w:r w:rsidR="00EF4FB8">
        <w:rPr>
          <w:rFonts w:ascii="Times New Roman" w:hAnsi="Times New Roman" w:cs="Times New Roman"/>
          <w:sz w:val="26"/>
          <w:szCs w:val="26"/>
        </w:rPr>
        <w:t>ку (председатель Кузнецова Н.И.</w:t>
      </w:r>
      <w:r w:rsidRPr="00063B3B">
        <w:rPr>
          <w:rFonts w:ascii="Times New Roman" w:hAnsi="Times New Roman" w:cs="Times New Roman"/>
          <w:sz w:val="26"/>
          <w:szCs w:val="26"/>
        </w:rPr>
        <w:t>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Имекского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>А.М. Тодояков</w:t>
      </w:r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D62BD" w:rsidRDefault="005D62BD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94EF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</w:t>
      </w: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bookmarkStart w:id="0" w:name="_GoBack"/>
      <w:bookmarkEnd w:id="0"/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94EF8" w:rsidRDefault="00E94EF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F4FB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</w:t>
      </w:r>
    </w:p>
    <w:p w:rsidR="00063B3B" w:rsidRPr="003466FC" w:rsidRDefault="00063B3B" w:rsidP="0064414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C4" w:rsidRDefault="009542C4" w:rsidP="00063B3B">
      <w:pPr>
        <w:spacing w:after="0" w:line="240" w:lineRule="auto"/>
      </w:pPr>
      <w:r>
        <w:separator/>
      </w:r>
    </w:p>
  </w:endnote>
  <w:endnote w:type="continuationSeparator" w:id="0">
    <w:p w:rsidR="009542C4" w:rsidRDefault="009542C4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C4" w:rsidRDefault="009542C4" w:rsidP="00063B3B">
      <w:pPr>
        <w:spacing w:after="0" w:line="240" w:lineRule="auto"/>
      </w:pPr>
      <w:r>
        <w:separator/>
      </w:r>
    </w:p>
  </w:footnote>
  <w:footnote w:type="continuationSeparator" w:id="0">
    <w:p w:rsidR="009542C4" w:rsidRDefault="009542C4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12549D"/>
    <w:rsid w:val="00256594"/>
    <w:rsid w:val="00297A6A"/>
    <w:rsid w:val="002A281C"/>
    <w:rsid w:val="002A49DD"/>
    <w:rsid w:val="00363713"/>
    <w:rsid w:val="003D3BA4"/>
    <w:rsid w:val="00490032"/>
    <w:rsid w:val="004B299D"/>
    <w:rsid w:val="004E0F8A"/>
    <w:rsid w:val="004E67C1"/>
    <w:rsid w:val="005000EE"/>
    <w:rsid w:val="005015BA"/>
    <w:rsid w:val="00512238"/>
    <w:rsid w:val="005A7446"/>
    <w:rsid w:val="005D62BD"/>
    <w:rsid w:val="00617306"/>
    <w:rsid w:val="00644144"/>
    <w:rsid w:val="00653E4F"/>
    <w:rsid w:val="006F4F3F"/>
    <w:rsid w:val="007269D5"/>
    <w:rsid w:val="00731B18"/>
    <w:rsid w:val="007978F7"/>
    <w:rsid w:val="007C31DE"/>
    <w:rsid w:val="008122CB"/>
    <w:rsid w:val="0083013F"/>
    <w:rsid w:val="008530CE"/>
    <w:rsid w:val="008B4612"/>
    <w:rsid w:val="008B4EA2"/>
    <w:rsid w:val="008D7A02"/>
    <w:rsid w:val="00917976"/>
    <w:rsid w:val="009542C4"/>
    <w:rsid w:val="009E105E"/>
    <w:rsid w:val="009F69FB"/>
    <w:rsid w:val="00A42C01"/>
    <w:rsid w:val="00A7277A"/>
    <w:rsid w:val="00AA1B94"/>
    <w:rsid w:val="00B36724"/>
    <w:rsid w:val="00B54DB0"/>
    <w:rsid w:val="00B64976"/>
    <w:rsid w:val="00B64DAA"/>
    <w:rsid w:val="00B93F8C"/>
    <w:rsid w:val="00C026DF"/>
    <w:rsid w:val="00C44876"/>
    <w:rsid w:val="00C670F6"/>
    <w:rsid w:val="00C85BE3"/>
    <w:rsid w:val="00D113C4"/>
    <w:rsid w:val="00D30C2B"/>
    <w:rsid w:val="00D323AC"/>
    <w:rsid w:val="00D97080"/>
    <w:rsid w:val="00DB1E69"/>
    <w:rsid w:val="00DB43B8"/>
    <w:rsid w:val="00E150F6"/>
    <w:rsid w:val="00E4287C"/>
    <w:rsid w:val="00E6746D"/>
    <w:rsid w:val="00E94EF8"/>
    <w:rsid w:val="00EA2C77"/>
    <w:rsid w:val="00EE7A57"/>
    <w:rsid w:val="00EF4FB8"/>
    <w:rsid w:val="00F265D2"/>
    <w:rsid w:val="00F60DCE"/>
    <w:rsid w:val="00F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D6AD"/>
  <w15:docId w15:val="{8367AACA-F000-480C-838E-28BA93F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7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2020-08-07T06:07:00Z</cp:lastPrinted>
  <dcterms:created xsi:type="dcterms:W3CDTF">2016-11-15T03:27:00Z</dcterms:created>
  <dcterms:modified xsi:type="dcterms:W3CDTF">2020-08-07T06:07:00Z</dcterms:modified>
</cp:coreProperties>
</file>